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18" w:rsidRPr="00291CFC" w:rsidRDefault="00185618" w:rsidP="00F53E55">
      <w:pPr>
        <w:pStyle w:val="StyleTitle"/>
        <w:rPr>
          <w:rFonts w:asciiTheme="minorHAnsi" w:hAnsiTheme="minorHAnsi" w:cstheme="minorHAnsi"/>
          <w:szCs w:val="24"/>
          <w:lang w:eastAsia="id-ID"/>
        </w:rPr>
      </w:pPr>
      <w:r w:rsidRPr="00291CFC">
        <w:rPr>
          <w:rFonts w:asciiTheme="minorHAnsi" w:hAnsiTheme="minorHAnsi" w:cstheme="minorHAnsi"/>
          <w:szCs w:val="24"/>
          <w:lang w:eastAsia="id-ID"/>
        </w:rPr>
        <w:t>STUDI SANITASI LINGKUNGAN WIL</w:t>
      </w:r>
      <w:r w:rsidR="00F53E55" w:rsidRPr="00291CFC">
        <w:rPr>
          <w:rFonts w:asciiTheme="minorHAnsi" w:hAnsiTheme="minorHAnsi" w:cstheme="minorHAnsi"/>
          <w:szCs w:val="24"/>
          <w:lang w:eastAsia="id-ID"/>
        </w:rPr>
        <w:t xml:space="preserve">AYAH PESISIR DI KELURAHAN NAMBO </w:t>
      </w:r>
      <w:r w:rsidRPr="00291CFC">
        <w:rPr>
          <w:rFonts w:asciiTheme="minorHAnsi" w:hAnsiTheme="minorHAnsi" w:cstheme="minorHAnsi"/>
          <w:szCs w:val="24"/>
          <w:lang w:eastAsia="id-ID"/>
        </w:rPr>
        <w:t>KECAMATAN NAMBO KOTA KENDARI</w:t>
      </w:r>
    </w:p>
    <w:p w:rsidR="000B15E0" w:rsidRPr="00291CFC" w:rsidRDefault="000B15E0" w:rsidP="000B15E0">
      <w:pPr>
        <w:pStyle w:val="NormalParagraphStyle"/>
        <w:jc w:val="center"/>
        <w:rPr>
          <w:rFonts w:ascii="Calibri" w:eastAsia="Book Antiqua" w:hAnsi="Calibri" w:cs="Book Antiqua"/>
          <w:b/>
          <w:szCs w:val="24"/>
          <w:lang w:eastAsia="id-ID"/>
        </w:rPr>
      </w:pPr>
    </w:p>
    <w:p w:rsidR="000B15E0" w:rsidRPr="00291CFC" w:rsidRDefault="00185618" w:rsidP="000B15E0">
      <w:pPr>
        <w:jc w:val="center"/>
        <w:outlineLvl w:val="2"/>
        <w:rPr>
          <w:rFonts w:asciiTheme="minorHAnsi" w:eastAsia="Times New Roman" w:hAnsiTheme="minorHAnsi" w:cstheme="minorHAnsi"/>
          <w:b/>
          <w:bCs/>
          <w:szCs w:val="24"/>
          <w:lang w:eastAsia="id-ID"/>
        </w:rPr>
      </w:pPr>
      <w:r w:rsidRPr="00291CFC">
        <w:rPr>
          <w:rFonts w:asciiTheme="minorHAnsi" w:eastAsia="Times New Roman" w:hAnsiTheme="minorHAnsi" w:cstheme="minorHAnsi"/>
          <w:b/>
          <w:bCs/>
          <w:szCs w:val="24"/>
          <w:lang w:eastAsia="id-ID"/>
        </w:rPr>
        <w:t>Numaladewi</w:t>
      </w:r>
      <w:r w:rsidR="00BD4D7A" w:rsidRPr="00291CFC">
        <w:rPr>
          <w:rFonts w:asciiTheme="minorHAnsi" w:eastAsia="Times New Roman" w:hAnsiTheme="minorHAnsi" w:cstheme="minorHAnsi"/>
          <w:b/>
          <w:bCs/>
          <w:szCs w:val="24"/>
          <w:vertAlign w:val="superscript"/>
          <w:lang w:eastAsia="id-ID"/>
        </w:rPr>
        <w:t>1</w:t>
      </w:r>
      <w:r w:rsidR="00F53E55" w:rsidRPr="00291CFC">
        <w:rPr>
          <w:rFonts w:asciiTheme="minorHAnsi" w:eastAsia="Times New Roman" w:hAnsiTheme="minorHAnsi" w:cstheme="minorHAnsi"/>
          <w:b/>
          <w:bCs/>
          <w:szCs w:val="24"/>
          <w:vertAlign w:val="superscript"/>
          <w:lang w:eastAsia="id-ID"/>
        </w:rPr>
        <w:t xml:space="preserve"> </w:t>
      </w:r>
      <w:r w:rsidR="00F53E55" w:rsidRPr="00291CFC">
        <w:rPr>
          <w:rFonts w:asciiTheme="minorHAnsi" w:eastAsiaTheme="minorHAnsi" w:hAnsiTheme="minorHAnsi" w:cstheme="minorHAnsi"/>
          <w:b/>
          <w:bCs/>
          <w:kern w:val="0"/>
          <w:szCs w:val="24"/>
          <w:lang w:val="en-ID" w:eastAsia="en-US"/>
        </w:rPr>
        <w:t xml:space="preserve">Fifi Nirmala </w:t>
      </w:r>
      <w:r w:rsidR="00322FCC" w:rsidRPr="00291CFC">
        <w:rPr>
          <w:rFonts w:asciiTheme="minorHAnsi" w:eastAsiaTheme="minorHAnsi" w:hAnsiTheme="minorHAnsi" w:cstheme="minorHAnsi"/>
          <w:b/>
          <w:bCs/>
          <w:kern w:val="0"/>
          <w:szCs w:val="24"/>
          <w:lang w:val="en-ID" w:eastAsia="en-US"/>
        </w:rPr>
        <w:t>G</w:t>
      </w:r>
      <w:r w:rsidR="00322FCC" w:rsidRPr="00291CFC">
        <w:rPr>
          <w:rFonts w:asciiTheme="minorHAnsi" w:eastAsiaTheme="minorHAnsi" w:hAnsiTheme="minorHAnsi" w:cstheme="minorHAnsi"/>
          <w:b/>
          <w:bCs/>
          <w:kern w:val="0"/>
          <w:szCs w:val="24"/>
          <w:vertAlign w:val="superscript"/>
          <w:lang w:val="en-ID" w:eastAsia="en-US"/>
        </w:rPr>
        <w:t>2</w:t>
      </w:r>
      <w:r w:rsidR="00F53E55" w:rsidRPr="00291CFC">
        <w:rPr>
          <w:rFonts w:asciiTheme="minorHAnsi" w:eastAsiaTheme="minorHAnsi" w:hAnsiTheme="minorHAnsi" w:cstheme="minorHAnsi"/>
          <w:b/>
          <w:bCs/>
          <w:kern w:val="0"/>
          <w:szCs w:val="24"/>
          <w:lang w:val="en-ID" w:eastAsia="en-US"/>
        </w:rPr>
        <w:t xml:space="preserve"> </w:t>
      </w:r>
      <w:r w:rsidR="00322FCC" w:rsidRPr="00291CFC">
        <w:rPr>
          <w:rFonts w:asciiTheme="minorHAnsi" w:eastAsiaTheme="minorHAnsi" w:hAnsiTheme="minorHAnsi" w:cstheme="minorHAnsi"/>
          <w:b/>
          <w:bCs/>
          <w:kern w:val="0"/>
          <w:szCs w:val="24"/>
          <w:lang w:val="en-ID" w:eastAsia="en-US"/>
        </w:rPr>
        <w:t>Lisnawaty</w:t>
      </w:r>
      <w:r w:rsidR="00322FCC" w:rsidRPr="00291CFC">
        <w:rPr>
          <w:rFonts w:asciiTheme="minorHAnsi" w:eastAsiaTheme="minorHAnsi" w:hAnsiTheme="minorHAnsi" w:cstheme="minorHAnsi"/>
          <w:b/>
          <w:bCs/>
          <w:kern w:val="0"/>
          <w:szCs w:val="24"/>
          <w:vertAlign w:val="superscript"/>
          <w:lang w:val="en-ID" w:eastAsia="en-US"/>
        </w:rPr>
        <w:t>3</w:t>
      </w:r>
      <w:r w:rsidR="00322FCC" w:rsidRPr="00291CFC">
        <w:rPr>
          <w:rFonts w:asciiTheme="minorHAnsi" w:eastAsiaTheme="minorHAnsi" w:hAnsiTheme="minorHAnsi" w:cstheme="minorHAnsi"/>
          <w:b/>
          <w:bCs/>
          <w:kern w:val="0"/>
          <w:szCs w:val="24"/>
          <w:lang w:val="en-ID" w:eastAsia="en-US"/>
        </w:rPr>
        <w:t xml:space="preserve"> Arum Dian Pratiwi</w:t>
      </w:r>
      <w:r w:rsidR="00322FCC" w:rsidRPr="00291CFC">
        <w:rPr>
          <w:rFonts w:asciiTheme="minorHAnsi" w:eastAsiaTheme="minorHAnsi" w:hAnsiTheme="minorHAnsi" w:cstheme="minorHAnsi"/>
          <w:b/>
          <w:bCs/>
          <w:kern w:val="0"/>
          <w:szCs w:val="24"/>
          <w:vertAlign w:val="superscript"/>
          <w:lang w:val="en-ID" w:eastAsia="en-US"/>
        </w:rPr>
        <w:t>4</w:t>
      </w:r>
      <w:r w:rsidR="00F53E55" w:rsidRPr="00291CFC">
        <w:rPr>
          <w:rFonts w:asciiTheme="minorHAnsi" w:eastAsiaTheme="minorHAnsi" w:hAnsiTheme="minorHAnsi" w:cstheme="minorHAnsi"/>
          <w:b/>
          <w:bCs/>
          <w:kern w:val="0"/>
          <w:szCs w:val="24"/>
          <w:vertAlign w:val="superscript"/>
          <w:lang w:val="en-ID" w:eastAsia="en-US"/>
        </w:rPr>
        <w:t xml:space="preserve"> </w:t>
      </w:r>
      <w:r w:rsidR="00322FCC" w:rsidRPr="00291CFC">
        <w:rPr>
          <w:rFonts w:asciiTheme="minorHAnsi" w:eastAsiaTheme="minorHAnsi" w:hAnsiTheme="minorHAnsi" w:cstheme="minorHAnsi"/>
          <w:b/>
          <w:bCs/>
          <w:kern w:val="0"/>
          <w:szCs w:val="24"/>
          <w:lang w:val="en-ID" w:eastAsia="en-US"/>
        </w:rPr>
        <w:t>Jumakil</w:t>
      </w:r>
      <w:r w:rsidR="00322FCC" w:rsidRPr="00291CFC">
        <w:rPr>
          <w:rFonts w:asciiTheme="minorHAnsi" w:eastAsiaTheme="minorHAnsi" w:hAnsiTheme="minorHAnsi" w:cstheme="minorHAnsi"/>
          <w:b/>
          <w:bCs/>
          <w:kern w:val="0"/>
          <w:szCs w:val="24"/>
          <w:vertAlign w:val="superscript"/>
          <w:lang w:val="en-ID" w:eastAsia="en-US"/>
        </w:rPr>
        <w:t>5</w:t>
      </w:r>
    </w:p>
    <w:p w:rsidR="000B15E0" w:rsidRPr="00291CFC" w:rsidRDefault="000B15E0" w:rsidP="000B15E0">
      <w:pPr>
        <w:jc w:val="center"/>
        <w:rPr>
          <w:rFonts w:ascii="Calibri" w:eastAsia="Times New Roman" w:hAnsi="Calibri" w:cs="Book Antiqua"/>
          <w:iCs/>
          <w:sz w:val="20"/>
          <w:lang w:eastAsia="id-ID"/>
        </w:rPr>
      </w:pPr>
      <w:r w:rsidRPr="00291CFC">
        <w:rPr>
          <w:rFonts w:ascii="Calibri" w:eastAsia="Times New Roman" w:hAnsi="Calibri" w:cs="Book Antiqua"/>
          <w:i/>
          <w:iCs/>
          <w:sz w:val="20"/>
          <w:vertAlign w:val="superscript"/>
          <w:lang w:eastAsia="id-ID"/>
        </w:rPr>
        <w:t>1</w:t>
      </w:r>
      <w:r w:rsidR="00401F67">
        <w:rPr>
          <w:rFonts w:ascii="Calibri" w:eastAsia="Times New Roman" w:hAnsi="Calibri" w:cs="Book Antiqua"/>
          <w:i/>
          <w:iCs/>
          <w:sz w:val="20"/>
          <w:vertAlign w:val="superscript"/>
          <w:lang w:eastAsia="id-ID"/>
        </w:rPr>
        <w:t>,</w:t>
      </w:r>
      <w:r w:rsidRPr="00291CFC">
        <w:rPr>
          <w:rFonts w:ascii="Calibri" w:eastAsia="Times New Roman" w:hAnsi="Calibri" w:cs="Book Antiqua"/>
          <w:iCs/>
          <w:sz w:val="20"/>
          <w:vertAlign w:val="superscript"/>
          <w:lang w:eastAsia="id-ID"/>
        </w:rPr>
        <w:t>2</w:t>
      </w:r>
      <w:r w:rsidR="00401F67">
        <w:rPr>
          <w:rFonts w:ascii="Calibri" w:eastAsia="Times New Roman" w:hAnsi="Calibri" w:cs="Book Antiqua"/>
          <w:iCs/>
          <w:sz w:val="20"/>
          <w:vertAlign w:val="superscript"/>
          <w:lang w:eastAsia="id-ID"/>
        </w:rPr>
        <w:t>,</w:t>
      </w:r>
      <w:r w:rsidRPr="00291CFC">
        <w:rPr>
          <w:rFonts w:ascii="Calibri" w:eastAsia="Times New Roman" w:hAnsi="Calibri" w:cs="Book Antiqua"/>
          <w:iCs/>
          <w:sz w:val="20"/>
          <w:vertAlign w:val="superscript"/>
          <w:lang w:eastAsia="id-ID"/>
        </w:rPr>
        <w:t>3</w:t>
      </w:r>
      <w:r w:rsidR="00401F67">
        <w:rPr>
          <w:rFonts w:ascii="Calibri" w:eastAsia="Times New Roman" w:hAnsi="Calibri" w:cs="Book Antiqua"/>
          <w:iCs/>
          <w:sz w:val="20"/>
          <w:vertAlign w:val="superscript"/>
          <w:lang w:eastAsia="id-ID"/>
        </w:rPr>
        <w:t>,</w:t>
      </w:r>
      <w:r w:rsidR="003C1B11" w:rsidRPr="00291CFC">
        <w:rPr>
          <w:rFonts w:ascii="Calibri" w:eastAsia="Times New Roman" w:hAnsi="Calibri" w:cs="Book Antiqua"/>
          <w:iCs/>
          <w:sz w:val="20"/>
          <w:vertAlign w:val="superscript"/>
          <w:lang w:eastAsia="id-ID"/>
        </w:rPr>
        <w:t>4</w:t>
      </w:r>
      <w:r w:rsidR="00401F67">
        <w:rPr>
          <w:rFonts w:ascii="Calibri" w:eastAsia="Times New Roman" w:hAnsi="Calibri" w:cs="Book Antiqua"/>
          <w:iCs/>
          <w:sz w:val="20"/>
          <w:vertAlign w:val="superscript"/>
          <w:lang w:eastAsia="id-ID"/>
        </w:rPr>
        <w:t>,</w:t>
      </w:r>
      <w:r w:rsidR="003C1B11" w:rsidRPr="00291CFC">
        <w:rPr>
          <w:rFonts w:ascii="Calibri" w:eastAsia="Times New Roman" w:hAnsi="Calibri" w:cs="Book Antiqua"/>
          <w:iCs/>
          <w:sz w:val="20"/>
          <w:vertAlign w:val="superscript"/>
          <w:lang w:eastAsia="id-ID"/>
        </w:rPr>
        <w:t>5</w:t>
      </w:r>
      <w:r w:rsidR="00F53E55" w:rsidRPr="00291CFC">
        <w:rPr>
          <w:rFonts w:ascii="Calibri" w:eastAsia="Times New Roman" w:hAnsi="Calibri" w:cs="Book Antiqua"/>
          <w:iCs/>
          <w:sz w:val="20"/>
          <w:lang w:eastAsia="id-ID"/>
        </w:rPr>
        <w:t xml:space="preserve">Fakultas Kesehatan Masyarakat, </w:t>
      </w:r>
      <w:r w:rsidR="003C1B11" w:rsidRPr="00291CFC">
        <w:rPr>
          <w:rFonts w:ascii="Calibri" w:eastAsia="Times New Roman" w:hAnsi="Calibri" w:cs="Book Antiqua"/>
          <w:iCs/>
          <w:sz w:val="20"/>
          <w:lang w:eastAsia="id-ID"/>
        </w:rPr>
        <w:t>Universitas</w:t>
      </w:r>
      <w:r w:rsidR="00F53E55" w:rsidRPr="00291CFC">
        <w:rPr>
          <w:rFonts w:ascii="Calibri" w:eastAsia="Times New Roman" w:hAnsi="Calibri" w:cs="Book Antiqua"/>
          <w:iCs/>
          <w:sz w:val="20"/>
          <w:lang w:eastAsia="id-ID"/>
        </w:rPr>
        <w:t xml:space="preserve"> </w:t>
      </w:r>
      <w:r w:rsidR="003C1B11" w:rsidRPr="00291CFC">
        <w:rPr>
          <w:rFonts w:ascii="Calibri" w:eastAsia="Times New Roman" w:hAnsi="Calibri" w:cs="Book Antiqua"/>
          <w:iCs/>
          <w:sz w:val="20"/>
          <w:lang w:eastAsia="id-ID"/>
        </w:rPr>
        <w:t>Halu Oleo</w:t>
      </w:r>
      <w:r w:rsidR="00F53E55" w:rsidRPr="00291CFC">
        <w:rPr>
          <w:rFonts w:ascii="Calibri" w:eastAsia="Times New Roman" w:hAnsi="Calibri" w:cs="Book Antiqua"/>
          <w:iCs/>
          <w:sz w:val="20"/>
          <w:lang w:eastAsia="id-ID"/>
        </w:rPr>
        <w:t>, Kendari</w:t>
      </w:r>
    </w:p>
    <w:p w:rsidR="00157EBC" w:rsidRPr="00401F67" w:rsidRDefault="00401F67" w:rsidP="00F53E55">
      <w:pPr>
        <w:jc w:val="center"/>
        <w:rPr>
          <w:rFonts w:ascii="Calibri" w:eastAsia="Times New Roman" w:hAnsi="Calibri" w:cs="Book Antiqua"/>
          <w:i/>
          <w:sz w:val="20"/>
          <w:lang w:eastAsia="id-ID"/>
        </w:rPr>
      </w:pPr>
      <w:r w:rsidRPr="00401F67">
        <w:rPr>
          <w:rFonts w:ascii="Calibri" w:hAnsi="Calibri"/>
          <w:i/>
          <w:sz w:val="20"/>
          <w:vertAlign w:val="superscript"/>
        </w:rPr>
        <w:t>1</w:t>
      </w:r>
      <w:hyperlink r:id="rId8" w:history="1">
        <w:r w:rsidR="00F53E55" w:rsidRPr="00401F67">
          <w:rPr>
            <w:rStyle w:val="Hyperlink"/>
            <w:rFonts w:ascii="Calibri" w:eastAsia="Times New Roman" w:hAnsi="Calibri" w:cs="Book Antiqua"/>
            <w:i/>
            <w:color w:val="auto"/>
            <w:sz w:val="20"/>
            <w:u w:val="none"/>
            <w:lang w:eastAsia="id-ID"/>
          </w:rPr>
          <w:t>nurmaladewi@uho.ac.id</w:t>
        </w:r>
      </w:hyperlink>
      <w:r>
        <w:rPr>
          <w:rStyle w:val="Hyperlink"/>
          <w:rFonts w:ascii="Calibri" w:eastAsia="Times New Roman" w:hAnsi="Calibri" w:cs="Book Antiqua"/>
          <w:i/>
          <w:color w:val="auto"/>
          <w:sz w:val="20"/>
          <w:u w:val="none"/>
          <w:vertAlign w:val="superscript"/>
          <w:lang w:eastAsia="id-ID"/>
        </w:rPr>
        <w:t xml:space="preserve">  </w:t>
      </w:r>
      <w:r w:rsidR="00F53E55" w:rsidRPr="00401F67">
        <w:rPr>
          <w:rFonts w:ascii="Calibri" w:eastAsia="Times New Roman" w:hAnsi="Calibri" w:cs="Book Antiqua"/>
          <w:i/>
          <w:sz w:val="20"/>
          <w:lang w:eastAsia="id-ID"/>
        </w:rPr>
        <w:t xml:space="preserve"> </w:t>
      </w:r>
      <w:r w:rsidRPr="00401F67">
        <w:rPr>
          <w:rFonts w:ascii="Calibri" w:eastAsia="Times New Roman" w:hAnsi="Calibri" w:cs="Book Antiqua"/>
          <w:i/>
          <w:sz w:val="20"/>
          <w:vertAlign w:val="superscript"/>
          <w:lang w:eastAsia="id-ID"/>
        </w:rPr>
        <w:t>2</w:t>
      </w:r>
      <w:hyperlink r:id="rId9" w:history="1">
        <w:r w:rsidR="00F53E55" w:rsidRPr="00401F67">
          <w:rPr>
            <w:rStyle w:val="Hyperlink"/>
            <w:rFonts w:ascii="Calibri" w:eastAsia="Times New Roman" w:hAnsi="Calibri" w:cs="Book Antiqua"/>
            <w:i/>
            <w:color w:val="auto"/>
            <w:sz w:val="20"/>
            <w:u w:val="none"/>
            <w:lang w:eastAsia="id-ID"/>
          </w:rPr>
          <w:t>fifinirmala87@gmail.com</w:t>
        </w:r>
      </w:hyperlink>
      <w:r>
        <w:rPr>
          <w:rStyle w:val="Hyperlink"/>
          <w:rFonts w:ascii="Calibri" w:eastAsia="Times New Roman" w:hAnsi="Calibri" w:cs="Book Antiqua"/>
          <w:i/>
          <w:color w:val="auto"/>
          <w:sz w:val="20"/>
          <w:u w:val="none"/>
          <w:vertAlign w:val="superscript"/>
          <w:lang w:eastAsia="id-ID"/>
        </w:rPr>
        <w:t xml:space="preserve">  </w:t>
      </w:r>
      <w:r w:rsidR="00F53E55" w:rsidRPr="00401F67">
        <w:rPr>
          <w:rFonts w:ascii="Calibri" w:eastAsia="Times New Roman" w:hAnsi="Calibri" w:cs="Book Antiqua"/>
          <w:i/>
          <w:sz w:val="20"/>
          <w:lang w:eastAsia="id-ID"/>
        </w:rPr>
        <w:t xml:space="preserve"> </w:t>
      </w:r>
      <w:r w:rsidRPr="00401F67">
        <w:rPr>
          <w:rFonts w:ascii="Calibri" w:eastAsia="Times New Roman" w:hAnsi="Calibri" w:cs="Book Antiqua"/>
          <w:i/>
          <w:sz w:val="20"/>
          <w:vertAlign w:val="superscript"/>
          <w:lang w:eastAsia="id-ID"/>
        </w:rPr>
        <w:t>3</w:t>
      </w:r>
      <w:hyperlink r:id="rId10" w:history="1">
        <w:r w:rsidR="00F53E55" w:rsidRPr="00401F67">
          <w:rPr>
            <w:rStyle w:val="Hyperlink"/>
            <w:rFonts w:ascii="Calibri" w:eastAsia="Times New Roman" w:hAnsi="Calibri" w:cs="Book Antiqua"/>
            <w:i/>
            <w:color w:val="auto"/>
            <w:sz w:val="20"/>
            <w:u w:val="none"/>
            <w:lang w:eastAsia="id-ID"/>
          </w:rPr>
          <w:t>lisnaradhiyah@gmail.com</w:t>
        </w:r>
      </w:hyperlink>
      <w:r>
        <w:rPr>
          <w:rStyle w:val="Hyperlink"/>
          <w:rFonts w:ascii="Calibri" w:eastAsia="Times New Roman" w:hAnsi="Calibri" w:cs="Book Antiqua"/>
          <w:i/>
          <w:color w:val="auto"/>
          <w:sz w:val="20"/>
          <w:u w:val="none"/>
          <w:vertAlign w:val="superscript"/>
          <w:lang w:eastAsia="id-ID"/>
        </w:rPr>
        <w:t xml:space="preserve">  </w:t>
      </w:r>
      <w:r w:rsidR="00F53E55" w:rsidRPr="00401F67">
        <w:rPr>
          <w:rFonts w:ascii="Calibri" w:eastAsia="Times New Roman" w:hAnsi="Calibri" w:cs="Book Antiqua"/>
          <w:i/>
          <w:sz w:val="20"/>
          <w:lang w:eastAsia="id-ID"/>
        </w:rPr>
        <w:t xml:space="preserve"> </w:t>
      </w:r>
      <w:r w:rsidRPr="00401F67">
        <w:rPr>
          <w:rFonts w:ascii="Calibri" w:eastAsia="Times New Roman" w:hAnsi="Calibri" w:cs="Book Antiqua"/>
          <w:i/>
          <w:sz w:val="20"/>
          <w:vertAlign w:val="superscript"/>
          <w:lang w:eastAsia="id-ID"/>
        </w:rPr>
        <w:t>4</w:t>
      </w:r>
      <w:hyperlink r:id="rId11" w:history="1">
        <w:r w:rsidR="00F53E55" w:rsidRPr="00401F67">
          <w:rPr>
            <w:rStyle w:val="Hyperlink"/>
            <w:rFonts w:ascii="Calibri" w:eastAsia="Times New Roman" w:hAnsi="Calibri" w:cs="Book Antiqua"/>
            <w:i/>
            <w:color w:val="auto"/>
            <w:sz w:val="20"/>
            <w:u w:val="none"/>
            <w:lang w:eastAsia="id-ID"/>
          </w:rPr>
          <w:t>arum.dian28@gmail.com</w:t>
        </w:r>
      </w:hyperlink>
      <w:r w:rsidR="00F53E55" w:rsidRPr="00401F67">
        <w:rPr>
          <w:rFonts w:ascii="Calibri" w:eastAsia="Times New Roman" w:hAnsi="Calibri" w:cs="Book Antiqua"/>
          <w:i/>
          <w:sz w:val="20"/>
          <w:vertAlign w:val="superscript"/>
          <w:lang w:eastAsia="id-ID"/>
        </w:rPr>
        <w:t xml:space="preserve"> </w:t>
      </w:r>
      <w:r>
        <w:rPr>
          <w:rFonts w:ascii="Calibri" w:eastAsia="Times New Roman" w:hAnsi="Calibri" w:cs="Book Antiqua"/>
          <w:i/>
          <w:sz w:val="20"/>
          <w:vertAlign w:val="superscript"/>
          <w:lang w:eastAsia="id-ID"/>
        </w:rPr>
        <w:t>5</w:t>
      </w:r>
      <w:hyperlink r:id="rId12" w:history="1">
        <w:r w:rsidR="00F53E55" w:rsidRPr="00401F67">
          <w:rPr>
            <w:rStyle w:val="Hyperlink"/>
            <w:rFonts w:ascii="Calibri" w:eastAsia="Times New Roman" w:hAnsi="Calibri" w:cs="Book Antiqua"/>
            <w:i/>
            <w:color w:val="auto"/>
            <w:sz w:val="20"/>
            <w:u w:val="none"/>
            <w:lang w:eastAsia="id-ID"/>
          </w:rPr>
          <w:t>jumakil@uho.ac.id</w:t>
        </w:r>
      </w:hyperlink>
      <w:r w:rsidR="00F53E55" w:rsidRPr="00401F67">
        <w:rPr>
          <w:rFonts w:ascii="Calibri" w:eastAsia="Times New Roman" w:hAnsi="Calibri" w:cs="Book Antiqua"/>
          <w:i/>
          <w:sz w:val="20"/>
          <w:vertAlign w:val="superscript"/>
          <w:lang w:eastAsia="id-ID"/>
        </w:rPr>
        <w:t xml:space="preserve"> </w:t>
      </w:r>
    </w:p>
    <w:p w:rsidR="000B15E0" w:rsidRPr="00401F67" w:rsidRDefault="000B15E0" w:rsidP="000B15E0">
      <w:pPr>
        <w:rPr>
          <w:rFonts w:ascii="Calibri" w:eastAsia="Times New Roman" w:hAnsi="Calibri" w:cs="Book Antiqua"/>
          <w:i/>
          <w:iCs/>
          <w:sz w:val="20"/>
          <w:lang w:eastAsia="id-ID"/>
        </w:rPr>
      </w:pPr>
    </w:p>
    <w:p w:rsidR="000B15E0" w:rsidRPr="00291CFC" w:rsidRDefault="000B15E0" w:rsidP="000B15E0">
      <w:pPr>
        <w:pStyle w:val="NormalParagraphStyle"/>
        <w:jc w:val="center"/>
        <w:rPr>
          <w:rFonts w:ascii="Calibri" w:eastAsia="Book Antiqua" w:hAnsi="Calibri" w:cs="Book Antiqua"/>
          <w:b/>
          <w:sz w:val="20"/>
          <w:lang w:eastAsia="id-ID"/>
        </w:rPr>
      </w:pPr>
    </w:p>
    <w:p w:rsidR="000B15E0" w:rsidRPr="00401F67" w:rsidRDefault="000B15E0" w:rsidP="00401F67">
      <w:pPr>
        <w:pStyle w:val="NormalWeb"/>
        <w:widowControl/>
        <w:spacing w:before="0" w:beforeAutospacing="0" w:after="0" w:afterAutospacing="0"/>
        <w:rPr>
          <w:rFonts w:ascii="Calibri" w:eastAsia="Book Antiqua" w:hAnsi="Calibri" w:cs="Book Antiqua"/>
          <w:b/>
          <w:kern w:val="0"/>
          <w:sz w:val="20"/>
          <w:szCs w:val="20"/>
        </w:rPr>
      </w:pPr>
      <w:r w:rsidRPr="00401F67">
        <w:rPr>
          <w:rFonts w:ascii="Calibri" w:eastAsia="Book Antiqua" w:hAnsi="Calibri" w:cs="Book Antiqua"/>
          <w:b/>
          <w:kern w:val="0"/>
          <w:sz w:val="20"/>
          <w:szCs w:val="20"/>
        </w:rPr>
        <w:t>Abstra</w:t>
      </w:r>
      <w:r w:rsidR="005A51DE" w:rsidRPr="00401F67">
        <w:rPr>
          <w:rFonts w:ascii="Calibri" w:eastAsia="Book Antiqua" w:hAnsi="Calibri" w:cs="Book Antiqua"/>
          <w:b/>
          <w:kern w:val="0"/>
          <w:sz w:val="20"/>
          <w:szCs w:val="20"/>
        </w:rPr>
        <w:t>k</w:t>
      </w:r>
    </w:p>
    <w:p w:rsidR="000B15E0" w:rsidRPr="00401F67" w:rsidRDefault="005C1757" w:rsidP="00401F67">
      <w:pPr>
        <w:pStyle w:val="NormalWeb"/>
        <w:widowControl/>
        <w:spacing w:before="0" w:beforeAutospacing="0" w:after="0" w:afterAutospacing="0"/>
        <w:jc w:val="both"/>
        <w:rPr>
          <w:rFonts w:ascii="Calibri" w:eastAsia="Book Antiqua" w:hAnsi="Calibri" w:cs="Book Antiqua"/>
          <w:kern w:val="0"/>
          <w:sz w:val="20"/>
          <w:szCs w:val="20"/>
        </w:rPr>
      </w:pPr>
      <w:r w:rsidRPr="00401F67">
        <w:rPr>
          <w:rFonts w:ascii="Calibri" w:hAnsi="Calibri" w:cs="Calibri"/>
          <w:color w:val="222222"/>
          <w:sz w:val="20"/>
          <w:szCs w:val="20"/>
          <w:shd w:val="clear" w:color="auto" w:fill="FFFFFF"/>
        </w:rPr>
        <w:t xml:space="preserve">Sanitasi merupakan upaya dasar dalam menjaga kesehatan manusia dengan cara penyediaan lingkungan yang memenuhi syarat kesehatan. </w:t>
      </w:r>
      <w:r w:rsidR="00E65BB8" w:rsidRPr="00401F67">
        <w:rPr>
          <w:rFonts w:ascii="Calibri" w:hAnsi="Calibri" w:cs="Calibri"/>
          <w:color w:val="222222"/>
          <w:sz w:val="20"/>
          <w:szCs w:val="20"/>
          <w:shd w:val="clear" w:color="auto" w:fill="FFFFFF"/>
        </w:rPr>
        <w:t xml:space="preserve">Penyediaan sarana sanitasi akan memberikan dampak positif namun faktanya penyediaan sarana sanitasi masih belum memadai karena masyarakat yang belum menyadari pentingnya sarana sanitasi dalam kehidupan sehari-hari sehingga angka kesakitan akibat buruknya fasilitas sanitasi masih tinggi. </w:t>
      </w:r>
      <w:r w:rsidR="000207E6" w:rsidRPr="00401F67">
        <w:rPr>
          <w:rFonts w:ascii="Calibri" w:hAnsi="Calibri" w:cs="Calibri"/>
          <w:color w:val="222222"/>
          <w:sz w:val="20"/>
          <w:szCs w:val="20"/>
          <w:shd w:val="clear" w:color="auto" w:fill="FFFFFF"/>
        </w:rPr>
        <w:t>P</w:t>
      </w:r>
      <w:r w:rsidRPr="00401F67">
        <w:rPr>
          <w:rFonts w:ascii="Calibri" w:hAnsi="Calibri" w:cs="Calibri"/>
          <w:color w:val="222222"/>
          <w:sz w:val="20"/>
          <w:szCs w:val="20"/>
          <w:shd w:val="clear" w:color="auto" w:fill="FFFFFF"/>
        </w:rPr>
        <w:t>enelitian ini bertujuan untuk mengetahui kondisi ketersediaan fasilitas sanitasi pemukiman di wilayah pesisir masyarakat Kelurahan Nambo.</w:t>
      </w:r>
      <w:r w:rsidR="00284A45" w:rsidRPr="00401F67">
        <w:rPr>
          <w:rFonts w:ascii="Calibri" w:hAnsi="Calibri" w:cs="Calibri"/>
          <w:color w:val="222222"/>
          <w:sz w:val="20"/>
          <w:szCs w:val="20"/>
          <w:shd w:val="clear" w:color="auto" w:fill="FFFFFF"/>
        </w:rPr>
        <w:t xml:space="preserve"> Penelitian ini merupakan penelitian deskriptif </w:t>
      </w:r>
      <w:r w:rsidR="00284A45" w:rsidRPr="00401F67">
        <w:rPr>
          <w:rFonts w:ascii="Calibri" w:eastAsia="Book Antiqua" w:hAnsi="Calibri" w:cs="Book Antiqua"/>
          <w:kern w:val="0"/>
          <w:sz w:val="20"/>
          <w:szCs w:val="20"/>
        </w:rPr>
        <w:t xml:space="preserve">menggunakan teknik </w:t>
      </w:r>
      <w:r w:rsidR="00284A45" w:rsidRPr="00401F67">
        <w:rPr>
          <w:rFonts w:ascii="Calibri" w:eastAsia="Book Antiqua" w:hAnsi="Calibri" w:cs="Book Antiqua"/>
          <w:i/>
          <w:iCs/>
          <w:kern w:val="0"/>
          <w:sz w:val="20"/>
          <w:szCs w:val="20"/>
        </w:rPr>
        <w:t>simple random sampling</w:t>
      </w:r>
      <w:r w:rsidR="00284A45" w:rsidRPr="00401F67">
        <w:rPr>
          <w:rFonts w:ascii="Calibri" w:eastAsia="Book Antiqua" w:hAnsi="Calibri" w:cstheme="minorHAnsi"/>
          <w:kern w:val="0"/>
          <w:sz w:val="20"/>
          <w:szCs w:val="20"/>
        </w:rPr>
        <w:t xml:space="preserve">. </w:t>
      </w:r>
      <w:r w:rsidR="00284A45" w:rsidRPr="00401F67">
        <w:rPr>
          <w:rFonts w:ascii="Calibri" w:eastAsia="Book Antiqua" w:hAnsi="Calibri" w:cs="Book Antiqua"/>
          <w:kern w:val="0"/>
          <w:sz w:val="20"/>
          <w:szCs w:val="20"/>
        </w:rPr>
        <w:t>Populasi adalah semua kepala keluarga di Kelurahan Nambo Kota Kendari berjumlah 321 kepala keluarga dan jumlah sampel adalah 100 responden.</w:t>
      </w:r>
      <w:r w:rsidR="005D706A" w:rsidRPr="00401F67">
        <w:rPr>
          <w:rFonts w:ascii="Calibri" w:eastAsia="Book Antiqua" w:hAnsi="Calibri" w:cs="Book Antiqua"/>
          <w:kern w:val="0"/>
          <w:sz w:val="20"/>
          <w:szCs w:val="20"/>
        </w:rPr>
        <w:t xml:space="preserve"> </w:t>
      </w:r>
      <w:r w:rsidR="00F0562A" w:rsidRPr="00401F67">
        <w:rPr>
          <w:rFonts w:ascii="Calibri" w:eastAsia="Book Antiqua" w:hAnsi="Calibri" w:cs="Book Antiqua"/>
          <w:kern w:val="0"/>
          <w:sz w:val="20"/>
          <w:szCs w:val="20"/>
        </w:rPr>
        <w:t xml:space="preserve">Hasil penelitian menunjukkan bahwa </w:t>
      </w:r>
      <w:r w:rsidR="005D706A" w:rsidRPr="00401F67">
        <w:rPr>
          <w:rFonts w:ascii="Calibri" w:eastAsia="Book Antiqua" w:hAnsi="Calibri" w:cs="Book Antiqua"/>
          <w:kern w:val="0"/>
          <w:sz w:val="20"/>
          <w:szCs w:val="20"/>
        </w:rPr>
        <w:t>d</w:t>
      </w:r>
      <w:r w:rsidR="00F0562A" w:rsidRPr="00401F67">
        <w:rPr>
          <w:rFonts w:ascii="Calibri" w:eastAsia="Book Antiqua" w:hAnsi="Calibri" w:cs="Book Antiqua"/>
          <w:kern w:val="0"/>
          <w:sz w:val="20"/>
          <w:szCs w:val="20"/>
        </w:rPr>
        <w:t xml:space="preserve">itinjau dari kepemilikan kategori sarana penyediaan air bersih masyarakat yang memenuhi syarat sebanyak 29 orang (59,2%) dan yang tidak memenuhi syarat sebanyak 20 orang (40,8%). Saluran </w:t>
      </w:r>
      <w:r w:rsidR="005D706A" w:rsidRPr="00401F67">
        <w:rPr>
          <w:rFonts w:ascii="Calibri" w:eastAsia="Book Antiqua" w:hAnsi="Calibri" w:cs="Book Antiqua"/>
          <w:kern w:val="0"/>
          <w:sz w:val="20"/>
          <w:szCs w:val="20"/>
        </w:rPr>
        <w:t xml:space="preserve">pembuangan air limbah </w:t>
      </w:r>
      <w:r w:rsidR="00F0562A" w:rsidRPr="00401F67">
        <w:rPr>
          <w:rFonts w:ascii="Calibri" w:eastAsia="Book Antiqua" w:hAnsi="Calibri" w:cs="Book Antiqua"/>
          <w:kern w:val="0"/>
          <w:sz w:val="20"/>
          <w:szCs w:val="20"/>
        </w:rPr>
        <w:t xml:space="preserve">yang memenuhi syarat sebanyak 67 orang (95,7%) dan yang tidak memenuhi syarat sebanyak 3 orang (4,3%). Kepemilikan jamban yang memenuhi syarat sebanyak 46 orang (51,1%) dan yang tidak memenuhi syarat sebanyak 44 orang (48,9%). Kepemilikan </w:t>
      </w:r>
      <w:r w:rsidR="005D706A" w:rsidRPr="00401F67">
        <w:rPr>
          <w:rFonts w:ascii="Calibri" w:eastAsia="Book Antiqua" w:hAnsi="Calibri" w:cs="Book Antiqua"/>
          <w:kern w:val="0"/>
          <w:sz w:val="20"/>
          <w:szCs w:val="20"/>
        </w:rPr>
        <w:t>tempat pembuangan sampah</w:t>
      </w:r>
      <w:r w:rsidR="00F0562A" w:rsidRPr="00401F67">
        <w:rPr>
          <w:rFonts w:ascii="Calibri" w:eastAsia="Book Antiqua" w:hAnsi="Calibri" w:cs="Book Antiqua"/>
          <w:kern w:val="0"/>
          <w:sz w:val="20"/>
          <w:szCs w:val="20"/>
        </w:rPr>
        <w:t xml:space="preserve"> yang memenuhi syarat sebanyak 42 orang (52,5%) dan yang tidak memenuhi syarat sebanyak 38 orang (47,5%). </w:t>
      </w:r>
      <w:r w:rsidR="00ED6B27" w:rsidRPr="00401F67">
        <w:rPr>
          <w:rFonts w:ascii="Calibri" w:eastAsia="Book Antiqua" w:hAnsi="Calibri" w:cs="Book Antiqua"/>
          <w:kern w:val="0"/>
          <w:sz w:val="20"/>
          <w:szCs w:val="20"/>
        </w:rPr>
        <w:t>Dapat disimpulkan bahwa dari sisi kepemilikan fasilitas sanitasi, masyarakat Kelurahan Nambo sudah masuk dalam kategori baik namun yang perlu menjadi perhatian ialah masih banyak fasilitas san</w:t>
      </w:r>
      <w:r w:rsidR="005D706A" w:rsidRPr="00401F67">
        <w:rPr>
          <w:rFonts w:ascii="Calibri" w:eastAsia="Book Antiqua" w:hAnsi="Calibri" w:cs="Book Antiqua"/>
          <w:kern w:val="0"/>
          <w:sz w:val="20"/>
          <w:szCs w:val="20"/>
        </w:rPr>
        <w:t xml:space="preserve">itasi </w:t>
      </w:r>
      <w:r w:rsidR="00ED6B27" w:rsidRPr="00401F67">
        <w:rPr>
          <w:rFonts w:ascii="Calibri" w:eastAsia="Book Antiqua" w:hAnsi="Calibri" w:cs="Book Antiqua"/>
          <w:kern w:val="0"/>
          <w:sz w:val="20"/>
          <w:szCs w:val="20"/>
        </w:rPr>
        <w:t>yang belum memenuhi syarat. Kepemilikan dan kualitas sanitasi ialah dua hal yang harus tercapai dalam menciptakan kondisi lingkungan yang baik sehingga derajat kesehatan masyarakat juga baik.</w:t>
      </w:r>
      <w:r w:rsidR="00573AD2" w:rsidRPr="00401F67">
        <w:rPr>
          <w:rFonts w:ascii="Calibri" w:eastAsia="Book Antiqua" w:hAnsi="Calibri" w:cs="Book Antiqua"/>
          <w:kern w:val="0"/>
          <w:sz w:val="20"/>
          <w:szCs w:val="20"/>
        </w:rPr>
        <w:t xml:space="preserve"> Rekomendasi yang diberikan perlunya pemicuan motivasi untuk jamban, SPAL, dan pengelolaan sampah.</w:t>
      </w:r>
    </w:p>
    <w:p w:rsidR="005D706A" w:rsidRPr="00401F67" w:rsidRDefault="005D706A" w:rsidP="00401F67">
      <w:pPr>
        <w:pStyle w:val="NormalWeb"/>
        <w:widowControl/>
        <w:spacing w:before="0" w:beforeAutospacing="0" w:after="0" w:afterAutospacing="0"/>
        <w:jc w:val="both"/>
        <w:rPr>
          <w:rFonts w:ascii="Calibri" w:eastAsia="Book Antiqua" w:hAnsi="Calibri" w:cs="Book Antiqua"/>
          <w:kern w:val="0"/>
          <w:sz w:val="20"/>
          <w:szCs w:val="20"/>
        </w:rPr>
      </w:pPr>
    </w:p>
    <w:p w:rsidR="000B15E0" w:rsidRPr="00401F67" w:rsidRDefault="000B15E0" w:rsidP="00401F67">
      <w:pPr>
        <w:rPr>
          <w:rFonts w:ascii="Calibri" w:eastAsia="Times New Roman" w:hAnsi="Calibri" w:cs="Book Antiqua"/>
          <w:i/>
          <w:iCs/>
          <w:sz w:val="20"/>
          <w:lang w:eastAsia="id-ID"/>
        </w:rPr>
      </w:pPr>
      <w:r w:rsidRPr="00401F67">
        <w:rPr>
          <w:rFonts w:ascii="Calibri" w:eastAsia="Times New Roman" w:hAnsi="Calibri" w:cs="Book Antiqua"/>
          <w:b/>
          <w:bCs/>
          <w:iCs/>
          <w:sz w:val="20"/>
          <w:lang w:eastAsia="id-ID"/>
        </w:rPr>
        <w:t>Kata kunci</w:t>
      </w:r>
      <w:r w:rsidR="005D706A" w:rsidRPr="00401F67">
        <w:rPr>
          <w:rFonts w:ascii="Calibri" w:eastAsia="Times New Roman" w:hAnsi="Calibri" w:cs="Book Antiqua"/>
          <w:b/>
          <w:bCs/>
          <w:iCs/>
          <w:sz w:val="20"/>
          <w:lang w:eastAsia="id-ID"/>
        </w:rPr>
        <w:t xml:space="preserve">: </w:t>
      </w:r>
      <w:r w:rsidR="005D706A" w:rsidRPr="00401F67">
        <w:rPr>
          <w:rFonts w:ascii="Calibri" w:eastAsia="Times New Roman" w:hAnsi="Calibri" w:cs="Book Antiqua"/>
          <w:i/>
          <w:sz w:val="20"/>
          <w:lang w:eastAsia="id-ID"/>
        </w:rPr>
        <w:t xml:space="preserve">sanitasi; </w:t>
      </w:r>
      <w:r w:rsidR="00585ADC" w:rsidRPr="00401F67">
        <w:rPr>
          <w:rFonts w:ascii="Calibri" w:eastAsia="Times New Roman" w:hAnsi="Calibri" w:cs="Book Antiqua"/>
          <w:i/>
          <w:sz w:val="20"/>
          <w:lang w:eastAsia="id-ID"/>
        </w:rPr>
        <w:t>lingkungan</w:t>
      </w:r>
      <w:r w:rsidR="005D706A" w:rsidRPr="00401F67">
        <w:rPr>
          <w:rFonts w:ascii="Calibri" w:eastAsia="Times New Roman" w:hAnsi="Calibri" w:cs="Book Antiqua"/>
          <w:i/>
          <w:sz w:val="20"/>
          <w:lang w:eastAsia="id-ID"/>
        </w:rPr>
        <w:t xml:space="preserve">; </w:t>
      </w:r>
      <w:r w:rsidR="00585ADC" w:rsidRPr="00401F67">
        <w:rPr>
          <w:rFonts w:ascii="Calibri" w:eastAsia="Times New Roman" w:hAnsi="Calibri" w:cs="Book Antiqua"/>
          <w:i/>
          <w:sz w:val="20"/>
          <w:lang w:eastAsia="id-ID"/>
        </w:rPr>
        <w:t>wilayah</w:t>
      </w:r>
      <w:r w:rsidR="005D706A" w:rsidRPr="00401F67">
        <w:rPr>
          <w:rFonts w:ascii="Calibri" w:eastAsia="Times New Roman" w:hAnsi="Calibri" w:cs="Book Antiqua"/>
          <w:i/>
          <w:sz w:val="20"/>
          <w:lang w:eastAsia="id-ID"/>
        </w:rPr>
        <w:t xml:space="preserve">; </w:t>
      </w:r>
      <w:r w:rsidR="00585ADC" w:rsidRPr="00401F67">
        <w:rPr>
          <w:rFonts w:ascii="Calibri" w:eastAsia="Times New Roman" w:hAnsi="Calibri" w:cs="Book Antiqua"/>
          <w:i/>
          <w:sz w:val="20"/>
          <w:lang w:eastAsia="id-ID"/>
        </w:rPr>
        <w:t>pesisir</w:t>
      </w:r>
    </w:p>
    <w:p w:rsidR="000B15E0" w:rsidRPr="00401F67" w:rsidRDefault="000B15E0" w:rsidP="00401F67">
      <w:pPr>
        <w:rPr>
          <w:rFonts w:ascii="Calibri" w:eastAsia="Times New Roman" w:hAnsi="Calibri" w:cs="Book Antiqua"/>
          <w:i/>
          <w:sz w:val="20"/>
          <w:lang w:eastAsia="id-ID"/>
        </w:rPr>
      </w:pPr>
    </w:p>
    <w:p w:rsidR="000B15E0" w:rsidRPr="00401F67" w:rsidRDefault="000B15E0" w:rsidP="00401F67">
      <w:pPr>
        <w:pStyle w:val="NormalWeb"/>
        <w:widowControl/>
        <w:spacing w:before="0" w:beforeAutospacing="0" w:after="0" w:afterAutospacing="0"/>
        <w:rPr>
          <w:rFonts w:ascii="Calibri" w:eastAsia="Book Antiqua" w:hAnsi="Calibri" w:cs="Book Antiqua"/>
          <w:b/>
          <w:kern w:val="0"/>
          <w:sz w:val="20"/>
          <w:szCs w:val="20"/>
          <w:lang w:val="id-ID"/>
        </w:rPr>
      </w:pPr>
      <w:r w:rsidRPr="00401F67">
        <w:rPr>
          <w:rFonts w:ascii="Calibri" w:eastAsia="Book Antiqua" w:hAnsi="Calibri" w:cs="Book Antiqua"/>
          <w:b/>
          <w:kern w:val="0"/>
          <w:sz w:val="20"/>
          <w:szCs w:val="20"/>
        </w:rPr>
        <w:t>Abstra</w:t>
      </w:r>
      <w:r w:rsidRPr="00401F67">
        <w:rPr>
          <w:rFonts w:ascii="Calibri" w:eastAsia="Book Antiqua" w:hAnsi="Calibri" w:cs="Book Antiqua"/>
          <w:b/>
          <w:kern w:val="0"/>
          <w:sz w:val="20"/>
          <w:szCs w:val="20"/>
          <w:lang w:val="id-ID"/>
        </w:rPr>
        <w:t>ct</w:t>
      </w:r>
    </w:p>
    <w:p w:rsidR="00207DB8" w:rsidRPr="00401F67" w:rsidRDefault="00C04A30" w:rsidP="00401F67">
      <w:pPr>
        <w:pStyle w:val="NormalWeb"/>
        <w:widowControl/>
        <w:spacing w:before="0" w:beforeAutospacing="0" w:after="0" w:afterAutospacing="0"/>
        <w:jc w:val="both"/>
        <w:rPr>
          <w:rFonts w:ascii="Calibri" w:hAnsi="Calibri" w:cs="Courier New"/>
          <w:color w:val="212121"/>
          <w:kern w:val="0"/>
          <w:sz w:val="20"/>
          <w:szCs w:val="20"/>
          <w:lang w:eastAsia="en-US"/>
        </w:rPr>
      </w:pPr>
      <w:r w:rsidRPr="00401F67">
        <w:rPr>
          <w:rFonts w:ascii="Calibri" w:hAnsi="Calibri" w:cs="Courier New"/>
          <w:color w:val="212121"/>
          <w:kern w:val="0"/>
          <w:sz w:val="20"/>
          <w:szCs w:val="20"/>
          <w:lang w:eastAsia="en-US"/>
        </w:rPr>
        <w:t xml:space="preserve">Sanitation is a basic effort in maintaining human health by providing a health-qualified environment. The provision of sanitation facilities will have a positive impact but in fact the provision of sanitation facilities is still inadequate because people who do not realize the importance of sanitation facilities in daily life so the pain rate due to poor sanitation facilities is still high. This research aims to determine the condition of the availability of residential sanitation facilities in </w:t>
      </w:r>
      <w:r w:rsidR="00284A45" w:rsidRPr="00401F67">
        <w:rPr>
          <w:rFonts w:ascii="Calibri" w:hAnsi="Calibri" w:cs="Courier New"/>
          <w:color w:val="212121"/>
          <w:kern w:val="0"/>
          <w:sz w:val="20"/>
          <w:szCs w:val="20"/>
          <w:lang w:eastAsia="en-US"/>
        </w:rPr>
        <w:t>coastal areas of Nambo Village.</w:t>
      </w:r>
      <w:r w:rsidR="00713394" w:rsidRPr="00401F67">
        <w:rPr>
          <w:rFonts w:ascii="Calibri" w:hAnsi="Calibri" w:cs="Courier New"/>
          <w:color w:val="212121"/>
          <w:kern w:val="0"/>
          <w:sz w:val="20"/>
          <w:szCs w:val="20"/>
          <w:lang w:eastAsia="en-US"/>
        </w:rPr>
        <w:t xml:space="preserve"> </w:t>
      </w:r>
      <w:r w:rsidR="00284A45" w:rsidRPr="00401F67">
        <w:rPr>
          <w:rFonts w:ascii="Calibri" w:hAnsi="Calibri" w:cs="Courier New"/>
          <w:color w:val="212121"/>
          <w:kern w:val="0"/>
          <w:sz w:val="20"/>
          <w:szCs w:val="20"/>
          <w:lang w:eastAsia="en-US"/>
        </w:rPr>
        <w:t xml:space="preserve">This research is a descriptive study using </w:t>
      </w:r>
      <w:r w:rsidR="00713394" w:rsidRPr="00401F67">
        <w:rPr>
          <w:rFonts w:ascii="Calibri" w:hAnsi="Calibri" w:cs="Courier New"/>
          <w:color w:val="212121"/>
          <w:kern w:val="0"/>
          <w:sz w:val="20"/>
          <w:szCs w:val="20"/>
          <w:lang w:eastAsia="en-US"/>
        </w:rPr>
        <w:t xml:space="preserve">a </w:t>
      </w:r>
      <w:r w:rsidR="00284A45" w:rsidRPr="00401F67">
        <w:rPr>
          <w:rFonts w:ascii="Calibri" w:hAnsi="Calibri" w:cs="Courier New"/>
          <w:color w:val="212121"/>
          <w:kern w:val="0"/>
          <w:sz w:val="20"/>
          <w:szCs w:val="20"/>
          <w:lang w:eastAsia="en-US"/>
        </w:rPr>
        <w:t xml:space="preserve">simple random sampling technique. </w:t>
      </w:r>
      <w:r w:rsidR="00713394" w:rsidRPr="00401F67">
        <w:rPr>
          <w:rFonts w:ascii="Calibri" w:hAnsi="Calibri" w:cs="Calibri"/>
          <w:color w:val="222222"/>
          <w:sz w:val="20"/>
          <w:szCs w:val="20"/>
          <w:shd w:val="clear" w:color="auto" w:fill="FFFFFF"/>
        </w:rPr>
        <w:t>The population is all heads of families in the Nambo Village, Kendari City, totaling 321 households and the samples were 100 respondents.</w:t>
      </w:r>
      <w:r w:rsidR="00713394" w:rsidRPr="00401F67">
        <w:rPr>
          <w:rFonts w:ascii="Calibri" w:hAnsi="Calibri" w:cs="Courier New"/>
          <w:color w:val="212121"/>
          <w:kern w:val="0"/>
          <w:sz w:val="20"/>
          <w:szCs w:val="20"/>
          <w:lang w:eastAsia="en-US"/>
        </w:rPr>
        <w:t xml:space="preserve"> </w:t>
      </w:r>
      <w:r w:rsidRPr="00401F67">
        <w:rPr>
          <w:rFonts w:ascii="Calibri" w:hAnsi="Calibri" w:cs="Courier New"/>
          <w:color w:val="212121"/>
          <w:kern w:val="0"/>
          <w:sz w:val="20"/>
          <w:szCs w:val="20"/>
          <w:lang w:eastAsia="en-US"/>
        </w:rPr>
        <w:t>The results showed that 29 people (59.2%)</w:t>
      </w:r>
      <w:r w:rsidR="004A0D5A" w:rsidRPr="00401F67">
        <w:rPr>
          <w:rFonts w:ascii="Calibri" w:hAnsi="Calibri" w:cs="Courier New"/>
          <w:color w:val="212121"/>
          <w:kern w:val="0"/>
          <w:sz w:val="20"/>
          <w:szCs w:val="20"/>
          <w:lang w:eastAsia="en-US"/>
        </w:rPr>
        <w:t xml:space="preserve">already have clean water supplyfacilities and </w:t>
      </w:r>
      <w:r w:rsidRPr="00401F67">
        <w:rPr>
          <w:rFonts w:ascii="Calibri" w:hAnsi="Calibri" w:cs="Courier New"/>
          <w:color w:val="212121"/>
          <w:kern w:val="0"/>
          <w:sz w:val="20"/>
          <w:szCs w:val="20"/>
          <w:lang w:eastAsia="en-US"/>
        </w:rPr>
        <w:t xml:space="preserve">20 </w:t>
      </w:r>
      <w:r w:rsidR="006546FC" w:rsidRPr="00401F67">
        <w:rPr>
          <w:rFonts w:ascii="Calibri" w:hAnsi="Calibri" w:cs="Courier New"/>
          <w:color w:val="212121"/>
          <w:kern w:val="0"/>
          <w:sz w:val="20"/>
          <w:szCs w:val="20"/>
          <w:lang w:eastAsia="en-US"/>
        </w:rPr>
        <w:t xml:space="preserve">people </w:t>
      </w:r>
      <w:r w:rsidR="00F73EAD" w:rsidRPr="00401F67">
        <w:rPr>
          <w:rFonts w:ascii="Calibri" w:hAnsi="Calibri" w:cs="Courier New"/>
          <w:color w:val="212121"/>
          <w:kern w:val="0"/>
          <w:sz w:val="20"/>
          <w:szCs w:val="20"/>
          <w:lang w:eastAsia="en-US"/>
        </w:rPr>
        <w:t>(40.8%)</w:t>
      </w:r>
      <w:r w:rsidR="006546FC" w:rsidRPr="00401F67">
        <w:rPr>
          <w:rFonts w:ascii="Calibri" w:hAnsi="Calibri" w:cs="Courier New"/>
          <w:color w:val="212121"/>
          <w:kern w:val="0"/>
          <w:sz w:val="20"/>
          <w:szCs w:val="20"/>
          <w:lang w:eastAsia="en-US"/>
        </w:rPr>
        <w:t>don’t have clean water supplyfacilities</w:t>
      </w:r>
      <w:r w:rsidR="00353E7F" w:rsidRPr="00401F67">
        <w:rPr>
          <w:rFonts w:ascii="Calibri" w:hAnsi="Calibri" w:cs="Courier New"/>
          <w:color w:val="212121"/>
          <w:kern w:val="0"/>
          <w:sz w:val="20"/>
          <w:szCs w:val="20"/>
          <w:lang w:eastAsia="en-US"/>
        </w:rPr>
        <w:t>. T</w:t>
      </w:r>
      <w:r w:rsidR="00657A19" w:rsidRPr="00401F67">
        <w:rPr>
          <w:rFonts w:ascii="Calibri" w:hAnsi="Calibri" w:cs="Courier New"/>
          <w:color w:val="212121"/>
          <w:kern w:val="0"/>
          <w:sz w:val="20"/>
          <w:szCs w:val="20"/>
          <w:lang w:eastAsia="en-US"/>
        </w:rPr>
        <w:t>here are 67 people (95.7%)have the appropriate SPAL and 3 people (4.3%)do not have the appropriate SPAL</w:t>
      </w:r>
      <w:r w:rsidR="00A812AF" w:rsidRPr="00401F67">
        <w:rPr>
          <w:rFonts w:ascii="Calibri" w:hAnsi="Calibri" w:cs="Courier New"/>
          <w:color w:val="212121"/>
          <w:kern w:val="0"/>
          <w:sz w:val="20"/>
          <w:szCs w:val="20"/>
          <w:lang w:eastAsia="en-US"/>
        </w:rPr>
        <w:t xml:space="preserve">. </w:t>
      </w:r>
      <w:r w:rsidR="00DD55B2" w:rsidRPr="00401F67">
        <w:rPr>
          <w:rFonts w:ascii="Calibri" w:hAnsi="Calibri" w:cs="Courier New"/>
          <w:color w:val="212121"/>
          <w:kern w:val="0"/>
          <w:sz w:val="20"/>
          <w:szCs w:val="20"/>
          <w:lang w:eastAsia="en-US"/>
        </w:rPr>
        <w:t>T</w:t>
      </w:r>
      <w:r w:rsidR="00353E7F" w:rsidRPr="00401F67">
        <w:rPr>
          <w:rFonts w:ascii="Calibri" w:hAnsi="Calibri" w:cs="Courier New"/>
          <w:color w:val="212121"/>
          <w:kern w:val="0"/>
          <w:sz w:val="20"/>
          <w:szCs w:val="20"/>
          <w:lang w:eastAsia="en-US"/>
        </w:rPr>
        <w:t xml:space="preserve">here are </w:t>
      </w:r>
      <w:r w:rsidR="00EB2CC2" w:rsidRPr="00401F67">
        <w:rPr>
          <w:rFonts w:ascii="Calibri" w:hAnsi="Calibri" w:cs="Courier New"/>
          <w:color w:val="212121"/>
          <w:kern w:val="0"/>
          <w:sz w:val="20"/>
          <w:szCs w:val="20"/>
          <w:lang w:eastAsia="en-US"/>
        </w:rPr>
        <w:t xml:space="preserve">46 people (51.1%) </w:t>
      </w:r>
      <w:r w:rsidR="00F643F7" w:rsidRPr="00401F67">
        <w:rPr>
          <w:rFonts w:ascii="Calibri" w:hAnsi="Calibri" w:cs="Courier New"/>
          <w:color w:val="212121"/>
          <w:kern w:val="0"/>
          <w:sz w:val="20"/>
          <w:szCs w:val="20"/>
          <w:lang w:eastAsia="en-US"/>
        </w:rPr>
        <w:t xml:space="preserve">have healthy </w:t>
      </w:r>
      <w:r w:rsidR="00013B3B" w:rsidRPr="00401F67">
        <w:rPr>
          <w:rFonts w:ascii="Calibri" w:hAnsi="Calibri" w:cs="Courier New"/>
          <w:color w:val="212121"/>
          <w:kern w:val="0"/>
          <w:sz w:val="20"/>
          <w:szCs w:val="20"/>
          <w:lang w:eastAsia="en-US"/>
        </w:rPr>
        <w:t>latrines</w:t>
      </w:r>
      <w:r w:rsidR="00F643F7" w:rsidRPr="00401F67">
        <w:rPr>
          <w:rFonts w:ascii="Calibri" w:hAnsi="Calibri" w:cs="Courier New"/>
          <w:color w:val="212121"/>
          <w:kern w:val="0"/>
          <w:sz w:val="20"/>
          <w:szCs w:val="20"/>
          <w:lang w:eastAsia="en-US"/>
        </w:rPr>
        <w:t xml:space="preserve">at home and </w:t>
      </w:r>
      <w:r w:rsidR="00EB2CC2" w:rsidRPr="00401F67">
        <w:rPr>
          <w:rFonts w:ascii="Calibri" w:hAnsi="Calibri" w:cs="Courier New"/>
          <w:color w:val="212121"/>
          <w:kern w:val="0"/>
          <w:sz w:val="20"/>
          <w:szCs w:val="20"/>
          <w:lang w:eastAsia="en-US"/>
        </w:rPr>
        <w:t xml:space="preserve">44 </w:t>
      </w:r>
      <w:r w:rsidR="009C4633" w:rsidRPr="00401F67">
        <w:rPr>
          <w:rFonts w:ascii="Calibri" w:hAnsi="Calibri" w:cs="Courier New"/>
          <w:color w:val="212121"/>
          <w:kern w:val="0"/>
          <w:sz w:val="20"/>
          <w:szCs w:val="20"/>
          <w:lang w:eastAsia="en-US"/>
        </w:rPr>
        <w:t xml:space="preserve">people don’t have </w:t>
      </w:r>
      <w:r w:rsidR="00013B3B" w:rsidRPr="00401F67">
        <w:rPr>
          <w:rFonts w:ascii="Calibri" w:hAnsi="Calibri" w:cs="Courier New"/>
          <w:color w:val="212121"/>
          <w:kern w:val="0"/>
          <w:sz w:val="20"/>
          <w:szCs w:val="20"/>
          <w:lang w:eastAsia="en-US"/>
        </w:rPr>
        <w:t>latrines</w:t>
      </w:r>
      <w:r w:rsidR="009C4633" w:rsidRPr="00401F67">
        <w:rPr>
          <w:rFonts w:ascii="Calibri" w:hAnsi="Calibri" w:cs="Courier New"/>
          <w:color w:val="212121"/>
          <w:kern w:val="0"/>
          <w:sz w:val="20"/>
          <w:szCs w:val="20"/>
          <w:lang w:eastAsia="en-US"/>
        </w:rPr>
        <w:t>at home</w:t>
      </w:r>
      <w:r w:rsidR="00EB2CC2" w:rsidRPr="00401F67">
        <w:rPr>
          <w:rFonts w:ascii="Calibri" w:hAnsi="Calibri" w:cs="Courier New"/>
          <w:color w:val="212121"/>
          <w:kern w:val="0"/>
          <w:sz w:val="20"/>
          <w:szCs w:val="20"/>
          <w:lang w:eastAsia="en-US"/>
        </w:rPr>
        <w:t>(48.9%)</w:t>
      </w:r>
      <w:r w:rsidR="00DD55B2" w:rsidRPr="00401F67">
        <w:rPr>
          <w:rFonts w:ascii="Calibri" w:hAnsi="Calibri" w:cs="Courier New"/>
          <w:color w:val="212121"/>
          <w:kern w:val="0"/>
          <w:sz w:val="20"/>
          <w:szCs w:val="20"/>
          <w:lang w:eastAsia="en-US"/>
        </w:rPr>
        <w:t>. There are 42 people (52.5%)</w:t>
      </w:r>
      <w:r w:rsidR="00353E7F" w:rsidRPr="00401F67">
        <w:rPr>
          <w:rFonts w:ascii="Calibri" w:hAnsi="Calibri" w:cs="Courier New"/>
          <w:color w:val="212121"/>
          <w:kern w:val="0"/>
          <w:sz w:val="20"/>
          <w:szCs w:val="20"/>
          <w:lang w:eastAsia="en-US"/>
        </w:rPr>
        <w:t>have provided a</w:t>
      </w:r>
      <w:r w:rsidR="00F86A98" w:rsidRPr="00401F67">
        <w:rPr>
          <w:rFonts w:ascii="Calibri" w:hAnsi="Calibri" w:cs="Courier New"/>
          <w:color w:val="212121"/>
          <w:kern w:val="0"/>
          <w:sz w:val="20"/>
          <w:szCs w:val="20"/>
          <w:lang w:eastAsia="en-US"/>
        </w:rPr>
        <w:t>n appropriate</w:t>
      </w:r>
      <w:r w:rsidR="00353E7F" w:rsidRPr="00401F67">
        <w:rPr>
          <w:rFonts w:ascii="Calibri" w:hAnsi="Calibri" w:cs="Courier New"/>
          <w:color w:val="212121"/>
          <w:kern w:val="0"/>
          <w:sz w:val="20"/>
          <w:szCs w:val="20"/>
          <w:lang w:eastAsia="en-US"/>
        </w:rPr>
        <w:t>garbage disposal facility at home</w:t>
      </w:r>
      <w:r w:rsidR="00DD55B2" w:rsidRPr="00401F67">
        <w:rPr>
          <w:rFonts w:ascii="Calibri" w:hAnsi="Calibri" w:cs="Courier New"/>
          <w:color w:val="212121"/>
          <w:kern w:val="0"/>
          <w:sz w:val="20"/>
          <w:szCs w:val="20"/>
          <w:lang w:eastAsia="en-US"/>
        </w:rPr>
        <w:t xml:space="preserve"> and 38 people (47.5%)</w:t>
      </w:r>
      <w:r w:rsidR="00F86A98" w:rsidRPr="00401F67">
        <w:rPr>
          <w:rFonts w:ascii="Calibri" w:hAnsi="Calibri" w:cs="Courier New"/>
          <w:color w:val="212121"/>
          <w:kern w:val="0"/>
          <w:sz w:val="20"/>
          <w:szCs w:val="20"/>
          <w:lang w:eastAsia="en-US"/>
        </w:rPr>
        <w:t xml:space="preserve">have not provided an appropriate garbage disposal facility at home. </w:t>
      </w:r>
      <w:r w:rsidRPr="00401F67">
        <w:rPr>
          <w:rFonts w:ascii="Calibri" w:hAnsi="Calibri" w:cs="Courier New"/>
          <w:color w:val="212121"/>
          <w:kern w:val="0"/>
          <w:sz w:val="20"/>
          <w:szCs w:val="20"/>
          <w:lang w:eastAsia="en-US"/>
        </w:rPr>
        <w:t>It can be concluded that in terms of ownership of sanitation facilities, the people of Nambo Village are already in the category of good but what needs to be of concern is that there are still many sanitas facilities that have not qualified. Ownership and quality of sanitation are two things that must be achieved in creating good environmental conditions so that the degree of public health is also good. Recommendations given</w:t>
      </w:r>
      <w:r w:rsidR="00E22ED8" w:rsidRPr="00401F67">
        <w:rPr>
          <w:rFonts w:ascii="Calibri" w:hAnsi="Calibri" w:cs="Courier New"/>
          <w:color w:val="212121"/>
          <w:kern w:val="0"/>
          <w:sz w:val="20"/>
          <w:szCs w:val="20"/>
          <w:lang w:eastAsia="en-US"/>
        </w:rPr>
        <w:t xml:space="preserve"> to the residents is</w:t>
      </w:r>
      <w:r w:rsidRPr="00401F67">
        <w:rPr>
          <w:rFonts w:ascii="Calibri" w:hAnsi="Calibri" w:cs="Courier New"/>
          <w:color w:val="212121"/>
          <w:kern w:val="0"/>
          <w:sz w:val="20"/>
          <w:szCs w:val="20"/>
          <w:lang w:eastAsia="en-US"/>
        </w:rPr>
        <w:t xml:space="preserve"> the need for motivational triggering for latrines, SPAL, and waste management.</w:t>
      </w:r>
    </w:p>
    <w:p w:rsidR="00C04A30" w:rsidRPr="00401F67" w:rsidRDefault="00C04A30" w:rsidP="00401F67">
      <w:pPr>
        <w:pStyle w:val="NormalWeb"/>
        <w:widowControl/>
        <w:spacing w:before="0" w:beforeAutospacing="0" w:after="0" w:afterAutospacing="0"/>
        <w:jc w:val="both"/>
        <w:rPr>
          <w:rFonts w:ascii="Calibri" w:hAnsi="Calibri" w:cs="Courier New"/>
          <w:color w:val="212121"/>
          <w:kern w:val="0"/>
          <w:sz w:val="20"/>
          <w:szCs w:val="20"/>
          <w:lang w:eastAsia="en-US"/>
        </w:rPr>
      </w:pPr>
    </w:p>
    <w:p w:rsidR="000B15E0" w:rsidRPr="00401F67" w:rsidRDefault="005A51DE" w:rsidP="00401F67">
      <w:pPr>
        <w:pStyle w:val="NormalWeb"/>
        <w:widowControl/>
        <w:spacing w:before="0" w:beforeAutospacing="0" w:after="0" w:afterAutospacing="0"/>
        <w:rPr>
          <w:rFonts w:ascii="Calibri" w:eastAsia="Book Antiqua" w:hAnsi="Calibri" w:cs="Book Antiqua"/>
          <w:b/>
          <w:i/>
          <w:iCs/>
          <w:kern w:val="0"/>
          <w:sz w:val="20"/>
          <w:szCs w:val="20"/>
          <w:lang w:val="id-ID"/>
        </w:rPr>
      </w:pPr>
      <w:r w:rsidRPr="00401F67">
        <w:rPr>
          <w:rFonts w:ascii="Calibri" w:hAnsi="Calibri" w:cs="Courier New"/>
          <w:b/>
          <w:bCs/>
          <w:color w:val="212121"/>
          <w:kern w:val="0"/>
          <w:sz w:val="20"/>
          <w:szCs w:val="20"/>
          <w:lang w:eastAsia="en-US"/>
        </w:rPr>
        <w:t>Keywords:</w:t>
      </w:r>
      <w:r w:rsidR="005D706A" w:rsidRPr="00401F67">
        <w:rPr>
          <w:rFonts w:ascii="Calibri" w:hAnsi="Calibri" w:cs="Courier New"/>
          <w:b/>
          <w:bCs/>
          <w:color w:val="212121"/>
          <w:kern w:val="0"/>
          <w:sz w:val="20"/>
          <w:szCs w:val="20"/>
          <w:lang w:eastAsia="en-US"/>
        </w:rPr>
        <w:t xml:space="preserve"> </w:t>
      </w:r>
      <w:r w:rsidR="005D706A" w:rsidRPr="00401F67">
        <w:rPr>
          <w:rFonts w:ascii="Calibri" w:hAnsi="Calibri" w:cs="Courier New"/>
          <w:i/>
          <w:iCs/>
          <w:color w:val="212121"/>
          <w:kern w:val="0"/>
          <w:sz w:val="20"/>
          <w:szCs w:val="20"/>
          <w:lang w:eastAsia="en-US"/>
        </w:rPr>
        <w:t xml:space="preserve">sanitation; environment; region; </w:t>
      </w:r>
      <w:r w:rsidRPr="00401F67">
        <w:rPr>
          <w:rFonts w:ascii="Calibri" w:hAnsi="Calibri" w:cs="Courier New"/>
          <w:i/>
          <w:iCs/>
          <w:color w:val="212121"/>
          <w:kern w:val="0"/>
          <w:sz w:val="20"/>
          <w:szCs w:val="20"/>
          <w:lang w:eastAsia="en-US"/>
        </w:rPr>
        <w:t>coast</w:t>
      </w:r>
    </w:p>
    <w:p w:rsidR="00264070" w:rsidRPr="00401F67" w:rsidRDefault="00264070" w:rsidP="00401F67">
      <w:pPr>
        <w:pStyle w:val="NormalWeb"/>
        <w:widowControl/>
        <w:spacing w:before="0" w:beforeAutospacing="0" w:after="0" w:afterAutospacing="0"/>
        <w:jc w:val="both"/>
        <w:rPr>
          <w:rFonts w:ascii="Calibri" w:eastAsia="Book Antiqua" w:hAnsi="Calibri" w:cs="Book Antiqua"/>
          <w:b/>
          <w:color w:val="000000"/>
          <w:kern w:val="0"/>
          <w:sz w:val="20"/>
          <w:szCs w:val="20"/>
          <w:lang w:val="id-ID"/>
        </w:rPr>
      </w:pPr>
    </w:p>
    <w:p w:rsidR="00207DB8" w:rsidRPr="00291CFC" w:rsidRDefault="00207DB8" w:rsidP="008670DD">
      <w:pPr>
        <w:pStyle w:val="NormalWeb"/>
        <w:widowControl/>
        <w:spacing w:before="0" w:beforeAutospacing="0" w:after="0" w:afterAutospacing="0"/>
        <w:jc w:val="both"/>
        <w:rPr>
          <w:rFonts w:ascii="Calibri" w:eastAsia="Book Antiqua" w:hAnsi="Calibri" w:cs="Book Antiqua"/>
          <w:b/>
          <w:color w:val="000000"/>
          <w:kern w:val="0"/>
          <w:sz w:val="20"/>
          <w:szCs w:val="20"/>
        </w:rPr>
      </w:pPr>
    </w:p>
    <w:p w:rsidR="000F6C61" w:rsidRDefault="000F6C61" w:rsidP="008670DD">
      <w:pPr>
        <w:pStyle w:val="NormalWeb"/>
        <w:widowControl/>
        <w:spacing w:before="0" w:beforeAutospacing="0" w:after="0" w:afterAutospacing="0"/>
        <w:jc w:val="both"/>
        <w:rPr>
          <w:rFonts w:ascii="Calibri" w:eastAsia="Book Antiqua" w:hAnsi="Calibri" w:cs="Book Antiqua"/>
          <w:b/>
          <w:color w:val="000000"/>
          <w:kern w:val="0"/>
          <w:sz w:val="20"/>
          <w:szCs w:val="20"/>
        </w:rPr>
      </w:pPr>
    </w:p>
    <w:p w:rsidR="00401F67" w:rsidRDefault="00401F67" w:rsidP="008670DD">
      <w:pPr>
        <w:pStyle w:val="NormalWeb"/>
        <w:widowControl/>
        <w:spacing w:before="0" w:beforeAutospacing="0" w:after="0" w:afterAutospacing="0"/>
        <w:jc w:val="both"/>
        <w:rPr>
          <w:rFonts w:ascii="Calibri" w:eastAsia="Book Antiqua" w:hAnsi="Calibri" w:cs="Book Antiqua"/>
          <w:b/>
          <w:color w:val="000000"/>
          <w:kern w:val="0"/>
          <w:sz w:val="20"/>
          <w:szCs w:val="20"/>
        </w:rPr>
      </w:pPr>
    </w:p>
    <w:p w:rsidR="00401F67" w:rsidRPr="00291CFC" w:rsidRDefault="00401F67" w:rsidP="008670DD">
      <w:pPr>
        <w:pStyle w:val="NormalWeb"/>
        <w:widowControl/>
        <w:spacing w:before="0" w:beforeAutospacing="0" w:after="0" w:afterAutospacing="0"/>
        <w:jc w:val="both"/>
        <w:rPr>
          <w:rFonts w:ascii="Calibri" w:eastAsia="Book Antiqua" w:hAnsi="Calibri" w:cs="Book Antiqua"/>
          <w:b/>
          <w:color w:val="000000"/>
          <w:kern w:val="0"/>
          <w:sz w:val="20"/>
          <w:szCs w:val="20"/>
        </w:rPr>
      </w:pPr>
    </w:p>
    <w:p w:rsidR="000F6C61" w:rsidRPr="00291CFC" w:rsidRDefault="000F6C61" w:rsidP="008670DD">
      <w:pPr>
        <w:pStyle w:val="NormalWeb"/>
        <w:widowControl/>
        <w:spacing w:before="0" w:beforeAutospacing="0" w:after="0" w:afterAutospacing="0"/>
        <w:jc w:val="both"/>
        <w:rPr>
          <w:rFonts w:ascii="Calibri" w:eastAsia="Book Antiqua" w:hAnsi="Calibri" w:cs="Book Antiqua"/>
          <w:b/>
          <w:color w:val="000000"/>
          <w:kern w:val="0"/>
          <w:sz w:val="20"/>
          <w:szCs w:val="20"/>
        </w:rPr>
      </w:pPr>
    </w:p>
    <w:p w:rsidR="000F6C61" w:rsidRPr="00291CFC" w:rsidRDefault="000F6C61" w:rsidP="008670DD">
      <w:pPr>
        <w:pStyle w:val="NormalWeb"/>
        <w:widowControl/>
        <w:spacing w:before="0" w:beforeAutospacing="0" w:after="0" w:afterAutospacing="0"/>
        <w:jc w:val="both"/>
        <w:rPr>
          <w:rFonts w:ascii="Calibri" w:eastAsia="Book Antiqua" w:hAnsi="Calibri" w:cs="Book Antiqua"/>
          <w:b/>
          <w:color w:val="000000"/>
          <w:kern w:val="0"/>
          <w:sz w:val="20"/>
          <w:szCs w:val="20"/>
        </w:rPr>
        <w:sectPr w:rsidR="000F6C61" w:rsidRPr="00291CFC" w:rsidSect="00401F67">
          <w:headerReference w:type="default" r:id="rId13"/>
          <w:footerReference w:type="default" r:id="rId14"/>
          <w:pgSz w:w="11907" w:h="16840" w:code="9"/>
          <w:pgMar w:top="1701" w:right="1134" w:bottom="1134" w:left="1418" w:header="709" w:footer="709" w:gutter="0"/>
          <w:pgNumType w:start="29"/>
          <w:cols w:space="720"/>
          <w:docGrid w:linePitch="287"/>
        </w:sectPr>
      </w:pPr>
    </w:p>
    <w:p w:rsidR="000F6C61" w:rsidRPr="00291CFC" w:rsidRDefault="000F6C61" w:rsidP="000F6C61">
      <w:pPr>
        <w:pStyle w:val="NormalWeb"/>
        <w:widowControl/>
        <w:spacing w:before="0" w:beforeAutospacing="0" w:after="0" w:afterAutospacing="0" w:line="360" w:lineRule="auto"/>
        <w:jc w:val="both"/>
        <w:rPr>
          <w:rFonts w:ascii="Calibri" w:eastAsia="Book Antiqua" w:hAnsi="Calibri" w:cs="Book Antiqua"/>
          <w:b/>
          <w:kern w:val="0"/>
          <w:sz w:val="20"/>
          <w:szCs w:val="20"/>
        </w:rPr>
      </w:pPr>
      <w:r w:rsidRPr="00291CFC">
        <w:rPr>
          <w:rFonts w:ascii="Calibri" w:eastAsia="Book Antiqua" w:hAnsi="Calibri" w:cs="Book Antiqua"/>
          <w:b/>
          <w:kern w:val="0"/>
          <w:sz w:val="20"/>
          <w:szCs w:val="20"/>
          <w:lang w:val="id-ID"/>
        </w:rPr>
        <w:lastRenderedPageBreak/>
        <w:t>PENDAHULUAN</w:t>
      </w:r>
    </w:p>
    <w:p w:rsidR="00524B13" w:rsidRPr="00291CFC" w:rsidRDefault="005F5362" w:rsidP="00524B13">
      <w:pPr>
        <w:pStyle w:val="NormalWeb"/>
        <w:widowControl/>
        <w:spacing w:before="0" w:beforeAutospacing="0" w:after="0" w:afterAutospacing="0"/>
        <w:ind w:firstLine="567"/>
        <w:jc w:val="both"/>
        <w:rPr>
          <w:rFonts w:ascii="Calibri" w:eastAsia="Book Antiqua" w:hAnsi="Calibri" w:cs="Book Antiqua"/>
          <w:b/>
          <w:color w:val="000000"/>
          <w:kern w:val="0"/>
          <w:sz w:val="20"/>
          <w:szCs w:val="20"/>
        </w:rPr>
      </w:pPr>
      <w:r w:rsidRPr="00291CFC">
        <w:rPr>
          <w:rFonts w:ascii="Calibri" w:hAnsi="Calibri" w:cs="Calibri"/>
          <w:color w:val="222222"/>
          <w:sz w:val="20"/>
          <w:szCs w:val="20"/>
          <w:shd w:val="clear" w:color="auto" w:fill="FFFFFF"/>
        </w:rPr>
        <w:t>Sanitasi merupakan upaya dasar dalam menjaga kesehatan manusia dengan cara penyediaan lingkungan yang memenuhi syarat kesehatan</w:t>
      </w:r>
      <w:r w:rsidR="000D1E15" w:rsidRPr="00291CFC">
        <w:rPr>
          <w:rFonts w:ascii="Calibri" w:hAnsi="Calibri" w:cs="Calibri"/>
          <w:color w:val="222222"/>
          <w:sz w:val="20"/>
          <w:szCs w:val="20"/>
          <w:shd w:val="clear" w:color="auto" w:fill="FFFFFF"/>
          <w:vertAlign w:val="superscript"/>
        </w:rPr>
        <w:fldChar w:fldCharType="begin" w:fldLock="1"/>
      </w:r>
      <w:r w:rsidR="00B25E16" w:rsidRPr="00291CFC">
        <w:rPr>
          <w:rFonts w:ascii="Calibri" w:hAnsi="Calibri" w:cs="Calibri"/>
          <w:color w:val="222222"/>
          <w:sz w:val="20"/>
          <w:szCs w:val="20"/>
          <w:shd w:val="clear" w:color="auto" w:fill="FFFFFF"/>
          <w:vertAlign w:val="superscript"/>
        </w:rPr>
        <w:instrText>ADDIN CSL_CITATION {"citationItems":[{"id":"ITEM-1","itemData":{"author":[{"dropping-particle":"","family":"Poedjiastoeti","given":"Hermin","non-dropping-particle":"","parse-names":false,"suffix":""},{"dropping-particle":"","family":"Karmilah","given":"Mila","non-dropping-particle":"","parse-names":false,"suffix":""}],"id":"ITEM-1","issued":{"date-parts":[["2015"]]},"page":"1-15","title":"Karakteristik Kondisi Sanitasi Lingkungan di Kawasan Pemukiman Nelayan Bandengan Kabupaten Kendal","type":"article-journal"},"uris":["http://www.mendeley.com/documents/?uuid=1bcbe77f-b144-4c6e-b14f-6ef8a4657335"]}],"mendeley":{"formattedCitation":"(1)","manualFormatting":"1","plainTextFormattedCitation":"(1)","previouslyFormattedCitation":"(1)"},"properties":{"noteIndex":0},"schema":"https://github.com/citation-style-language/schema/raw/master/csl-citation.json"}</w:instrText>
      </w:r>
      <w:r w:rsidR="000D1E15" w:rsidRPr="00291CFC">
        <w:rPr>
          <w:rFonts w:ascii="Calibri" w:hAnsi="Calibri" w:cs="Calibri"/>
          <w:color w:val="222222"/>
          <w:sz w:val="20"/>
          <w:szCs w:val="20"/>
          <w:shd w:val="clear" w:color="auto" w:fill="FFFFFF"/>
          <w:vertAlign w:val="superscript"/>
        </w:rPr>
        <w:fldChar w:fldCharType="separate"/>
      </w:r>
      <w:r w:rsidR="00355EA5" w:rsidRPr="00291CFC">
        <w:rPr>
          <w:rFonts w:ascii="Calibri" w:hAnsi="Calibri" w:cs="Calibri"/>
          <w:noProof/>
          <w:color w:val="222222"/>
          <w:sz w:val="20"/>
          <w:szCs w:val="20"/>
          <w:shd w:val="clear" w:color="auto" w:fill="FFFFFF"/>
          <w:vertAlign w:val="superscript"/>
        </w:rPr>
        <w:t>1</w:t>
      </w:r>
      <w:r w:rsidR="000D1E15" w:rsidRPr="00291CFC">
        <w:rPr>
          <w:rFonts w:ascii="Calibri" w:hAnsi="Calibri" w:cs="Calibri"/>
          <w:color w:val="222222"/>
          <w:sz w:val="20"/>
          <w:szCs w:val="20"/>
          <w:shd w:val="clear" w:color="auto" w:fill="FFFFFF"/>
          <w:vertAlign w:val="superscript"/>
        </w:rPr>
        <w:fldChar w:fldCharType="end"/>
      </w:r>
      <w:r w:rsidRPr="00291CFC">
        <w:rPr>
          <w:rFonts w:ascii="Calibri" w:hAnsi="Calibri" w:cs="Calibri"/>
          <w:color w:val="222222"/>
          <w:sz w:val="20"/>
          <w:szCs w:val="20"/>
          <w:shd w:val="clear" w:color="auto" w:fill="FFFFFF"/>
        </w:rPr>
        <w:t>.</w:t>
      </w:r>
      <w:r w:rsidR="0029402A" w:rsidRPr="00291CFC">
        <w:rPr>
          <w:rFonts w:ascii="Calibri" w:hAnsi="Calibri" w:cs="Calibri"/>
          <w:color w:val="222222"/>
          <w:sz w:val="20"/>
          <w:szCs w:val="20"/>
          <w:shd w:val="clear" w:color="auto" w:fill="FFFFFF"/>
        </w:rPr>
        <w:t xml:space="preserve"> Sanitasi l</w:t>
      </w:r>
      <w:r w:rsidR="008103C8" w:rsidRPr="00291CFC">
        <w:rPr>
          <w:rFonts w:ascii="Calibri" w:hAnsi="Calibri" w:cs="Calibri"/>
          <w:color w:val="222222"/>
          <w:sz w:val="20"/>
          <w:szCs w:val="20"/>
          <w:shd w:val="clear" w:color="auto" w:fill="FFFFFF"/>
        </w:rPr>
        <w:t xml:space="preserve">ingkungan merupakan faktor penentu derajat kesehatan masyarakat yang paling utama. </w:t>
      </w:r>
      <w:r w:rsidR="00A4494C" w:rsidRPr="00291CFC">
        <w:rPr>
          <w:rFonts w:ascii="Calibri" w:hAnsi="Calibri" w:cs="Calibri"/>
          <w:color w:val="222222"/>
          <w:sz w:val="20"/>
          <w:szCs w:val="20"/>
          <w:shd w:val="clear" w:color="auto" w:fill="FFFFFF"/>
        </w:rPr>
        <w:t xml:space="preserve">Sanitasi </w:t>
      </w:r>
      <w:r w:rsidR="008103C8" w:rsidRPr="00291CFC">
        <w:rPr>
          <w:rFonts w:ascii="Calibri" w:hAnsi="Calibri" w:cs="Calibri"/>
          <w:color w:val="222222"/>
          <w:sz w:val="20"/>
          <w:szCs w:val="20"/>
          <w:shd w:val="clear" w:color="auto" w:fill="FFFFFF"/>
        </w:rPr>
        <w:t>lingkungan merupakan faktor penting yang harus diperhatikan, terutama fasilitas air bersih, ketersediaan jamban, pengolahan air limbah, pembuangan sampah dan pencemaran tanah</w:t>
      </w:r>
      <w:r w:rsidR="000D1E15" w:rsidRPr="00291CFC">
        <w:rPr>
          <w:rFonts w:ascii="Calibri" w:hAnsi="Calibri" w:cs="Calibri"/>
          <w:color w:val="222222"/>
          <w:sz w:val="20"/>
          <w:szCs w:val="20"/>
          <w:shd w:val="clear" w:color="auto" w:fill="FFFFFF"/>
          <w:vertAlign w:val="superscript"/>
        </w:rPr>
        <w:fldChar w:fldCharType="begin" w:fldLock="1"/>
      </w:r>
      <w:r w:rsidR="00B25E16" w:rsidRPr="00291CFC">
        <w:rPr>
          <w:rFonts w:ascii="Calibri" w:hAnsi="Calibri" w:cs="Calibri"/>
          <w:color w:val="222222"/>
          <w:sz w:val="20"/>
          <w:szCs w:val="20"/>
          <w:shd w:val="clear" w:color="auto" w:fill="FFFFFF"/>
          <w:vertAlign w:val="superscript"/>
        </w:rPr>
        <w:instrText>ADDIN CSL_CITATION {"citationItems":[{"id":"ITEM-1","itemData":{"DOI":"10.14710/mkmi.19.2.170-176","author":[{"dropping-particle":"","family":"Ayuningtyas","given":"Rahmadani Dara","non-dropping-particle":"","parse-names":false,"suffix":""},{"dropping-particle":"","family":"Astorina","given":"Nikie","non-dropping-particle":"","parse-names":false,"suffix":""},{"dropping-particle":"","family":"Dewanti","given":"Yunita","non-dropping-particle":"","parse-names":false,"suffix":""}],"container-title":"Media Kesehatan Masyarakat Indonesia","id":"ITEM-1","issue":"2","issued":{"date-parts":[["2020"]]},"title":"Gambaran Sanitasi Lingkungan di Puskesmas Tengaran Kabupaten Semarang Tahun 2016-2018","type":"article-journal","volume":"19"},"uris":["http://www.mendeley.com/documents/?uuid=7078fff6-e9f1-4b04-be35-1d4ea203e863"]}],"mendeley":{"formattedCitation":"(2)","manualFormatting":"2","plainTextFormattedCitation":"(2)","previouslyFormattedCitation":"(2)"},"properties":{"noteIndex":0},"schema":"https://github.com/citation-style-language/schema/raw/master/csl-citation.json"}</w:instrText>
      </w:r>
      <w:r w:rsidR="000D1E15" w:rsidRPr="00291CFC">
        <w:rPr>
          <w:rFonts w:ascii="Calibri" w:hAnsi="Calibri" w:cs="Calibri"/>
          <w:color w:val="222222"/>
          <w:sz w:val="20"/>
          <w:szCs w:val="20"/>
          <w:shd w:val="clear" w:color="auto" w:fill="FFFFFF"/>
          <w:vertAlign w:val="superscript"/>
        </w:rPr>
        <w:fldChar w:fldCharType="separate"/>
      </w:r>
      <w:r w:rsidR="00B25E16" w:rsidRPr="00291CFC">
        <w:rPr>
          <w:rFonts w:ascii="Calibri" w:hAnsi="Calibri" w:cs="Calibri"/>
          <w:noProof/>
          <w:color w:val="222222"/>
          <w:sz w:val="20"/>
          <w:szCs w:val="20"/>
          <w:shd w:val="clear" w:color="auto" w:fill="FFFFFF"/>
          <w:vertAlign w:val="superscript"/>
        </w:rPr>
        <w:t>2</w:t>
      </w:r>
      <w:r w:rsidR="000D1E15" w:rsidRPr="00291CFC">
        <w:rPr>
          <w:rFonts w:ascii="Calibri" w:hAnsi="Calibri" w:cs="Calibri"/>
          <w:color w:val="222222"/>
          <w:sz w:val="20"/>
          <w:szCs w:val="20"/>
          <w:shd w:val="clear" w:color="auto" w:fill="FFFFFF"/>
          <w:vertAlign w:val="superscript"/>
        </w:rPr>
        <w:fldChar w:fldCharType="end"/>
      </w:r>
      <w:r w:rsidR="008103C8" w:rsidRPr="00291CFC">
        <w:rPr>
          <w:rFonts w:ascii="Calibri" w:hAnsi="Calibri" w:cs="Calibri"/>
          <w:color w:val="222222"/>
          <w:sz w:val="20"/>
          <w:szCs w:val="20"/>
          <w:shd w:val="clear" w:color="auto" w:fill="FFFFFF"/>
        </w:rPr>
        <w:t>.</w:t>
      </w:r>
      <w:r w:rsidR="000F6C61" w:rsidRPr="00291CFC">
        <w:rPr>
          <w:rFonts w:ascii="Calibri" w:hAnsi="Calibri" w:cs="Calibri"/>
          <w:color w:val="222222"/>
          <w:sz w:val="20"/>
          <w:szCs w:val="20"/>
          <w:shd w:val="clear" w:color="auto" w:fill="FFFFFF"/>
        </w:rPr>
        <w:t xml:space="preserve"> </w:t>
      </w:r>
      <w:r w:rsidR="00041528" w:rsidRPr="00291CFC">
        <w:rPr>
          <w:rFonts w:ascii="Calibri" w:hAnsi="Calibri" w:cs="Calibri"/>
          <w:color w:val="222222"/>
          <w:sz w:val="20"/>
          <w:szCs w:val="20"/>
          <w:shd w:val="clear" w:color="auto" w:fill="FFFFFF"/>
        </w:rPr>
        <w:t>Pengelolaan sanitasi dalam peningkatan kesehatan, gizi serta produktivitas masyarakat merupakan salah satu target</w:t>
      </w:r>
      <w:r w:rsidR="005608FD" w:rsidRPr="00291CFC">
        <w:rPr>
          <w:rFonts w:ascii="Calibri" w:hAnsi="Calibri" w:cs="Calibri"/>
          <w:color w:val="222222"/>
          <w:sz w:val="20"/>
          <w:szCs w:val="20"/>
          <w:shd w:val="clear" w:color="auto" w:fill="FFFFFF"/>
        </w:rPr>
        <w:t xml:space="preserve"> pembangunan masyarakat global yang tertuang dalam</w:t>
      </w:r>
      <w:r w:rsidR="000F6C61" w:rsidRPr="00291CFC">
        <w:rPr>
          <w:rFonts w:ascii="Calibri" w:hAnsi="Calibri" w:cs="Calibri"/>
          <w:color w:val="222222"/>
          <w:sz w:val="20"/>
          <w:szCs w:val="20"/>
          <w:shd w:val="clear" w:color="auto" w:fill="FFFFFF"/>
        </w:rPr>
        <w:t xml:space="preserve"> </w:t>
      </w:r>
      <w:r w:rsidR="00041528" w:rsidRPr="00291CFC">
        <w:rPr>
          <w:rFonts w:ascii="Calibri" w:hAnsi="Calibri" w:cs="Calibri"/>
          <w:i/>
          <w:iCs/>
          <w:color w:val="222222"/>
          <w:sz w:val="20"/>
          <w:szCs w:val="20"/>
          <w:shd w:val="clear" w:color="auto" w:fill="FFFFFF"/>
        </w:rPr>
        <w:t xml:space="preserve">Sustainable Development Goals </w:t>
      </w:r>
      <w:r w:rsidR="005608FD" w:rsidRPr="00291CFC">
        <w:rPr>
          <w:rFonts w:ascii="Calibri" w:hAnsi="Calibri" w:cs="Calibri"/>
          <w:color w:val="222222"/>
          <w:sz w:val="20"/>
          <w:szCs w:val="20"/>
          <w:shd w:val="clear" w:color="auto" w:fill="FFFFFF"/>
        </w:rPr>
        <w:t>(SDGs).</w:t>
      </w:r>
      <w:r w:rsidR="000F6C61" w:rsidRPr="00291CFC">
        <w:rPr>
          <w:rFonts w:ascii="Calibri" w:hAnsi="Calibri" w:cs="Calibri"/>
          <w:color w:val="222222"/>
          <w:sz w:val="20"/>
          <w:szCs w:val="20"/>
          <w:shd w:val="clear" w:color="auto" w:fill="FFFFFF"/>
        </w:rPr>
        <w:t xml:space="preserve"> </w:t>
      </w:r>
      <w:r w:rsidR="001724D7" w:rsidRPr="00291CFC">
        <w:rPr>
          <w:rFonts w:ascii="Calibri" w:hAnsi="Calibri" w:cs="Calibri"/>
          <w:color w:val="222222"/>
          <w:sz w:val="20"/>
          <w:szCs w:val="20"/>
          <w:shd w:val="clear" w:color="auto" w:fill="FFFFFF"/>
        </w:rPr>
        <w:t xml:space="preserve">Penyediaan sarana sanitasi </w:t>
      </w:r>
      <w:r w:rsidR="001B3BFD" w:rsidRPr="00291CFC">
        <w:rPr>
          <w:rFonts w:ascii="Calibri" w:hAnsi="Calibri" w:cs="Calibri"/>
          <w:color w:val="222222"/>
          <w:sz w:val="20"/>
          <w:szCs w:val="20"/>
          <w:shd w:val="clear" w:color="auto" w:fill="FFFFFF"/>
        </w:rPr>
        <w:t xml:space="preserve">akan memberikan dampak positif bagi masyarakat namun faktanya penyediaan sarana sanitasi masih belum memadai karena pola pikir masyarakat yang belum menyadari pentingnya sarana sanitasi </w:t>
      </w:r>
      <w:r w:rsidR="00C417DD" w:rsidRPr="00291CFC">
        <w:rPr>
          <w:rFonts w:ascii="Calibri" w:hAnsi="Calibri" w:cs="Calibri"/>
          <w:color w:val="222222"/>
          <w:sz w:val="20"/>
          <w:szCs w:val="20"/>
          <w:shd w:val="clear" w:color="auto" w:fill="FFFFFF"/>
        </w:rPr>
        <w:t>dalam kehidupan sehari-hari sehingga angka kesakitan akibat buruknya fasilitas sanitasi masih tinggi. Selain itu, sebagian besar masyarakat belum memiliki fasilitas sanitasi yang memenuhi syarat kesehatan</w:t>
      </w:r>
      <w:r w:rsidR="000D1E15" w:rsidRPr="00291CFC">
        <w:rPr>
          <w:rFonts w:ascii="Calibri" w:hAnsi="Calibri" w:cs="Calibri"/>
          <w:color w:val="222222"/>
          <w:sz w:val="20"/>
          <w:szCs w:val="20"/>
          <w:shd w:val="clear" w:color="auto" w:fill="FFFFFF"/>
          <w:vertAlign w:val="superscript"/>
        </w:rPr>
        <w:fldChar w:fldCharType="begin" w:fldLock="1"/>
      </w:r>
      <w:r w:rsidR="005051AE" w:rsidRPr="00291CFC">
        <w:rPr>
          <w:rFonts w:ascii="Calibri" w:hAnsi="Calibri" w:cs="Calibri"/>
          <w:color w:val="222222"/>
          <w:sz w:val="20"/>
          <w:szCs w:val="20"/>
          <w:shd w:val="clear" w:color="auto" w:fill="FFFFFF"/>
          <w:vertAlign w:val="superscript"/>
        </w:rPr>
        <w:instrText>ADDIN CSL_CITATION {"citationItems":[{"id":"ITEM-1","itemData":{"URL":"https://www.unicef.org/wash/","accessed":{"date-parts":[["2020","10","21"]]},"author":[{"dropping-particle":"","family":"UNICEF","given":"","non-dropping-particle":"","parse-names":false,"suffix":""}],"id":"ITEM-1","issued":{"date-parts":[["2020"]]},"title":"UNICEF - Water, Sanitation and Hygiene","type":"webpage"},"uris":["http://www.mendeley.com/documents/?uuid=6b753869-518b-3601-ba03-38f53bdc81e7"]}],"mendeley":{"formattedCitation":"(3)","manualFormatting":"3","plainTextFormattedCitation":"(3)","previouslyFormattedCitation":"(3)"},"properties":{"noteIndex":0},"schema":"https://github.com/citation-style-language/schema/raw/master/csl-citation.json"}</w:instrText>
      </w:r>
      <w:r w:rsidR="000D1E15" w:rsidRPr="00291CFC">
        <w:rPr>
          <w:rFonts w:ascii="Calibri" w:hAnsi="Calibri" w:cs="Calibri"/>
          <w:color w:val="222222"/>
          <w:sz w:val="20"/>
          <w:szCs w:val="20"/>
          <w:shd w:val="clear" w:color="auto" w:fill="FFFFFF"/>
          <w:vertAlign w:val="superscript"/>
        </w:rPr>
        <w:fldChar w:fldCharType="separate"/>
      </w:r>
      <w:r w:rsidR="00B25E16" w:rsidRPr="00291CFC">
        <w:rPr>
          <w:rFonts w:ascii="Calibri" w:hAnsi="Calibri" w:cs="Calibri"/>
          <w:noProof/>
          <w:color w:val="222222"/>
          <w:sz w:val="20"/>
          <w:szCs w:val="20"/>
          <w:shd w:val="clear" w:color="auto" w:fill="FFFFFF"/>
          <w:vertAlign w:val="superscript"/>
        </w:rPr>
        <w:t>3</w:t>
      </w:r>
      <w:r w:rsidR="000D1E15" w:rsidRPr="00291CFC">
        <w:rPr>
          <w:rFonts w:ascii="Calibri" w:hAnsi="Calibri" w:cs="Calibri"/>
          <w:color w:val="222222"/>
          <w:sz w:val="20"/>
          <w:szCs w:val="20"/>
          <w:shd w:val="clear" w:color="auto" w:fill="FFFFFF"/>
          <w:vertAlign w:val="superscript"/>
        </w:rPr>
        <w:fldChar w:fldCharType="end"/>
      </w:r>
      <w:r w:rsidR="00C417DD" w:rsidRPr="00291CFC">
        <w:rPr>
          <w:rFonts w:ascii="Calibri" w:hAnsi="Calibri" w:cs="Calibri"/>
          <w:color w:val="222222"/>
          <w:sz w:val="20"/>
          <w:szCs w:val="20"/>
          <w:shd w:val="clear" w:color="auto" w:fill="FFFFFF"/>
        </w:rPr>
        <w:t>.</w:t>
      </w:r>
    </w:p>
    <w:p w:rsidR="007A206F" w:rsidRPr="00291CFC" w:rsidRDefault="000723B6" w:rsidP="007A206F">
      <w:pPr>
        <w:pStyle w:val="NormalWeb"/>
        <w:widowControl/>
        <w:spacing w:before="0" w:beforeAutospacing="0" w:after="0" w:afterAutospacing="0"/>
        <w:ind w:firstLine="567"/>
        <w:jc w:val="both"/>
        <w:rPr>
          <w:rFonts w:ascii="Calibri" w:hAnsi="Calibri" w:cs="Calibri"/>
          <w:noProof/>
          <w:color w:val="222222"/>
          <w:sz w:val="20"/>
          <w:szCs w:val="20"/>
          <w:shd w:val="clear" w:color="auto" w:fill="FFFFFF"/>
        </w:rPr>
      </w:pPr>
      <w:r w:rsidRPr="00291CFC">
        <w:rPr>
          <w:rFonts w:ascii="Calibri" w:hAnsi="Calibri" w:cs="Calibri"/>
          <w:color w:val="222222"/>
          <w:sz w:val="20"/>
          <w:szCs w:val="20"/>
          <w:shd w:val="clear" w:color="auto" w:fill="FFFFFF"/>
        </w:rPr>
        <w:t xml:space="preserve">Laporan </w:t>
      </w:r>
      <w:r w:rsidRPr="00291CFC">
        <w:rPr>
          <w:rFonts w:ascii="Calibri" w:hAnsi="Calibri" w:cs="Calibri"/>
          <w:i/>
          <w:iCs/>
          <w:color w:val="222222"/>
          <w:sz w:val="20"/>
          <w:szCs w:val="20"/>
          <w:shd w:val="clear" w:color="auto" w:fill="FFFFFF"/>
        </w:rPr>
        <w:t>Joint Monitoring Programme</w:t>
      </w:r>
      <w:r w:rsidRPr="00291CFC">
        <w:rPr>
          <w:rFonts w:ascii="Calibri" w:hAnsi="Calibri" w:cs="Calibri"/>
          <w:color w:val="222222"/>
          <w:sz w:val="20"/>
          <w:szCs w:val="20"/>
          <w:shd w:val="clear" w:color="auto" w:fill="FFFFFF"/>
        </w:rPr>
        <w:t xml:space="preserve"> (JMP) dari UNICEF</w:t>
      </w:r>
      <w:r w:rsidR="00353BF5" w:rsidRPr="00291CFC">
        <w:rPr>
          <w:rFonts w:ascii="Calibri" w:hAnsi="Calibri" w:cs="Calibri"/>
          <w:color w:val="222222"/>
          <w:sz w:val="20"/>
          <w:szCs w:val="20"/>
          <w:shd w:val="clear" w:color="auto" w:fill="FFFFFF"/>
        </w:rPr>
        <w:t>/</w:t>
      </w:r>
      <w:r w:rsidR="00353BF5" w:rsidRPr="00291CFC">
        <w:rPr>
          <w:rFonts w:ascii="Calibri" w:hAnsi="Calibri" w:cs="Calibri"/>
          <w:i/>
          <w:iCs/>
          <w:color w:val="222222"/>
          <w:sz w:val="20"/>
          <w:szCs w:val="20"/>
          <w:shd w:val="clear" w:color="auto" w:fill="FFFFFF"/>
        </w:rPr>
        <w:t>World Health Organization</w:t>
      </w:r>
      <w:r w:rsidR="00353BF5" w:rsidRPr="00291CFC">
        <w:rPr>
          <w:rFonts w:ascii="Calibri" w:hAnsi="Calibri" w:cs="Calibri"/>
          <w:color w:val="222222"/>
          <w:sz w:val="20"/>
          <w:szCs w:val="20"/>
          <w:shd w:val="clear" w:color="auto" w:fill="FFFFFF"/>
        </w:rPr>
        <w:t xml:space="preserve"> menunjukkan bahwa </w:t>
      </w:r>
      <w:r w:rsidRPr="00291CFC">
        <w:rPr>
          <w:rFonts w:ascii="Calibri" w:hAnsi="Calibri" w:cs="Calibri"/>
          <w:color w:val="222222"/>
          <w:sz w:val="20"/>
          <w:szCs w:val="20"/>
          <w:shd w:val="clear" w:color="auto" w:fill="FFFFFF"/>
        </w:rPr>
        <w:t xml:space="preserve">2,1 miliar orang di seluruh dunia tidak memiliki akses ke air yang aman dan tersedia di rumah, dan 4,4 miliar kekurangan </w:t>
      </w:r>
      <w:r w:rsidR="00353BF5" w:rsidRPr="00291CFC">
        <w:rPr>
          <w:rFonts w:ascii="Calibri" w:hAnsi="Calibri" w:cs="Calibri"/>
          <w:color w:val="222222"/>
          <w:sz w:val="20"/>
          <w:szCs w:val="20"/>
          <w:shd w:val="clear" w:color="auto" w:fill="FFFFFF"/>
        </w:rPr>
        <w:t xml:space="preserve">fasilitas </w:t>
      </w:r>
      <w:r w:rsidRPr="00291CFC">
        <w:rPr>
          <w:rFonts w:ascii="Calibri" w:hAnsi="Calibri" w:cs="Calibri"/>
          <w:color w:val="222222"/>
          <w:sz w:val="20"/>
          <w:szCs w:val="20"/>
          <w:shd w:val="clear" w:color="auto" w:fill="FFFFFF"/>
        </w:rPr>
        <w:t xml:space="preserve">sanitasi </w:t>
      </w:r>
      <w:r w:rsidR="00BC68CF" w:rsidRPr="00291CFC">
        <w:rPr>
          <w:rFonts w:ascii="Calibri" w:hAnsi="Calibri" w:cs="Calibri"/>
          <w:color w:val="222222"/>
          <w:sz w:val="20"/>
          <w:szCs w:val="20"/>
          <w:shd w:val="clear" w:color="auto" w:fill="FFFFFF"/>
        </w:rPr>
        <w:t>yang memenuhi syarat kesehatan</w:t>
      </w:r>
      <w:r w:rsidR="000D1E15" w:rsidRPr="00291CFC">
        <w:rPr>
          <w:rFonts w:ascii="Calibri" w:hAnsi="Calibri" w:cs="Calibri"/>
          <w:color w:val="222222"/>
          <w:sz w:val="20"/>
          <w:szCs w:val="20"/>
          <w:shd w:val="clear" w:color="auto" w:fill="FFFFFF"/>
          <w:vertAlign w:val="superscript"/>
        </w:rPr>
        <w:fldChar w:fldCharType="begin" w:fldLock="1"/>
      </w:r>
      <w:r w:rsidR="005051AE" w:rsidRPr="00291CFC">
        <w:rPr>
          <w:rFonts w:ascii="Calibri" w:hAnsi="Calibri" w:cs="Calibri"/>
          <w:color w:val="222222"/>
          <w:sz w:val="20"/>
          <w:szCs w:val="20"/>
          <w:shd w:val="clear" w:color="auto" w:fill="FFFFFF"/>
          <w:vertAlign w:val="superscript"/>
        </w:rPr>
        <w:instrText>ADDIN CSL_CITATION {"citationItems":[{"id":"ITEM-1","itemData":{"URL":"https://www.unicef.org/wash/","accessed":{"date-parts":[["2020","10","21"]]},"author":[{"dropping-particle":"","family":"UNICEF","given":"","non-dropping-particle":"","parse-names":false,"suffix":""}],"id":"ITEM-1","issued":{"date-parts":[["2020"]]},"title":"UNICEF - Water, Sanitation and Hygiene","type":"webpage"},"uris":["http://www.mendeley.com/documents/?uuid=6b753869-518b-3601-ba03-38f53bdc81e7"]}],"mendeley":{"formattedCitation":"(3)","manualFormatting":"3","plainTextFormattedCitation":"(3)","previouslyFormattedCitation":"(3)"},"properties":{"noteIndex":0},"schema":"https://github.com/citation-style-language/schema/raw/master/csl-citation.json"}</w:instrText>
      </w:r>
      <w:r w:rsidR="000D1E15" w:rsidRPr="00291CFC">
        <w:rPr>
          <w:rFonts w:ascii="Calibri" w:hAnsi="Calibri" w:cs="Calibri"/>
          <w:color w:val="222222"/>
          <w:sz w:val="20"/>
          <w:szCs w:val="20"/>
          <w:shd w:val="clear" w:color="auto" w:fill="FFFFFF"/>
          <w:vertAlign w:val="superscript"/>
        </w:rPr>
        <w:fldChar w:fldCharType="separate"/>
      </w:r>
      <w:r w:rsidR="005051AE" w:rsidRPr="00291CFC">
        <w:rPr>
          <w:rFonts w:ascii="Calibri" w:hAnsi="Calibri" w:cs="Calibri"/>
          <w:noProof/>
          <w:color w:val="222222"/>
          <w:sz w:val="20"/>
          <w:szCs w:val="20"/>
          <w:shd w:val="clear" w:color="auto" w:fill="FFFFFF"/>
          <w:vertAlign w:val="superscript"/>
        </w:rPr>
        <w:t>3</w:t>
      </w:r>
      <w:r w:rsidR="000D1E15" w:rsidRPr="00291CFC">
        <w:rPr>
          <w:rFonts w:ascii="Calibri" w:hAnsi="Calibri" w:cs="Calibri"/>
          <w:color w:val="222222"/>
          <w:sz w:val="20"/>
          <w:szCs w:val="20"/>
          <w:shd w:val="clear" w:color="auto" w:fill="FFFFFF"/>
          <w:vertAlign w:val="superscript"/>
        </w:rPr>
        <w:fldChar w:fldCharType="end"/>
      </w:r>
      <w:r w:rsidR="00B06ADC" w:rsidRPr="00291CFC">
        <w:rPr>
          <w:rFonts w:ascii="Calibri" w:hAnsi="Calibri" w:cs="Calibri"/>
          <w:color w:val="222222"/>
          <w:sz w:val="20"/>
          <w:szCs w:val="20"/>
          <w:shd w:val="clear" w:color="auto" w:fill="FFFFFF"/>
        </w:rPr>
        <w:t xml:space="preserve">. Data sanitasi di Indonesia menunjukkan </w:t>
      </w:r>
      <w:r w:rsidR="004C0145" w:rsidRPr="00291CFC">
        <w:rPr>
          <w:rFonts w:ascii="Calibri" w:hAnsi="Calibri" w:cs="Calibri"/>
          <w:color w:val="222222"/>
          <w:sz w:val="20"/>
          <w:szCs w:val="20"/>
          <w:shd w:val="clear" w:color="auto" w:fill="FFFFFF"/>
        </w:rPr>
        <w:t xml:space="preserve">kesenjangan antara masyarakat menengah dan masyarakat miskin di Indonesia dalam hal akses sanitasi sebesar 40 dan 65 persen di daerah perkotaan dan 36 dan 65 persen di daerah pedesaan. Selain itu </w:t>
      </w:r>
      <w:r w:rsidR="00CA54B9" w:rsidRPr="00291CFC">
        <w:rPr>
          <w:rFonts w:ascii="Calibri" w:hAnsi="Calibri" w:cs="Calibri"/>
          <w:color w:val="222222"/>
          <w:sz w:val="20"/>
          <w:szCs w:val="20"/>
          <w:shd w:val="clear" w:color="auto" w:fill="FFFFFF"/>
        </w:rPr>
        <w:t>25 juta masyarakat Indonesia masih buang air besar sembarangan di ladang, hutan, kebun, parit, sungai, laut dan lainnya. Sebuah survei air minum tahun 2017 di Yogyakarta, sebuah pusat kota yang makmur di Jawa, menemukan bahwa 89 persen sumber air dan 67 persen air minum rumah tangga terkontaminasi oleh bakteri tinja</w:t>
      </w:r>
      <w:r w:rsidR="000D1E15" w:rsidRPr="00291CFC">
        <w:rPr>
          <w:rFonts w:ascii="Calibri" w:hAnsi="Calibri" w:cs="Calibri"/>
          <w:noProof/>
          <w:color w:val="222222"/>
          <w:sz w:val="20"/>
          <w:szCs w:val="20"/>
          <w:shd w:val="clear" w:color="auto" w:fill="FFFFFF"/>
          <w:vertAlign w:val="superscript"/>
        </w:rPr>
        <w:fldChar w:fldCharType="begin" w:fldLock="1"/>
      </w:r>
      <w:r w:rsidR="008F3989" w:rsidRPr="00291CFC">
        <w:rPr>
          <w:rFonts w:ascii="Calibri" w:hAnsi="Calibri" w:cs="Calibri"/>
          <w:noProof/>
          <w:color w:val="222222"/>
          <w:sz w:val="20"/>
          <w:szCs w:val="20"/>
          <w:shd w:val="clear" w:color="auto" w:fill="FFFFFF"/>
          <w:vertAlign w:val="superscript"/>
        </w:rPr>
        <w:instrText>ADDIN CSL_CITATION {"citationItems":[{"id":"ITEM-1","itemData":{"URL":"https://www.unicef.org/indonesia/id/air-sanitasi-dan-kebersihan-wash","accessed":{"date-parts":[["2020","10","21"]]},"author":[{"dropping-particle":"","family":"UNICEF Indonesia","given":"","non-dropping-particle":"","parse-names":false,"suffix":""}],"id":"ITEM-1","issued":{"date-parts":[["2020"]]},"title":"Air, Sanitasi dan Kebersihan (WASH)","type":"webpage"},"uris":["http://www.mendeley.com/documents/?uuid=c54a3843-6c0e-37c8-bb4c-aa5380dcd736"]}],"mendeley":{"formattedCitation":"(4)","manualFormatting":"4","plainTextFormattedCitation":"(4)","previouslyFormattedCitation":"(4)"},"properties":{"noteIndex":0},"schema":"https://github.com/citation-style-language/schema/raw/master/csl-citation.json"}</w:instrText>
      </w:r>
      <w:r w:rsidR="000D1E15" w:rsidRPr="00291CFC">
        <w:rPr>
          <w:rFonts w:ascii="Calibri" w:hAnsi="Calibri" w:cs="Calibri"/>
          <w:noProof/>
          <w:color w:val="222222"/>
          <w:sz w:val="20"/>
          <w:szCs w:val="20"/>
          <w:shd w:val="clear" w:color="auto" w:fill="FFFFFF"/>
          <w:vertAlign w:val="superscript"/>
        </w:rPr>
        <w:fldChar w:fldCharType="separate"/>
      </w:r>
      <w:r w:rsidR="005051AE" w:rsidRPr="00291CFC">
        <w:rPr>
          <w:rFonts w:ascii="Calibri" w:hAnsi="Calibri" w:cs="Calibri"/>
          <w:noProof/>
          <w:color w:val="222222"/>
          <w:sz w:val="20"/>
          <w:szCs w:val="20"/>
          <w:shd w:val="clear" w:color="auto" w:fill="FFFFFF"/>
          <w:vertAlign w:val="superscript"/>
        </w:rPr>
        <w:t>4</w:t>
      </w:r>
      <w:r w:rsidR="000D1E15" w:rsidRPr="00291CFC">
        <w:rPr>
          <w:rFonts w:ascii="Calibri" w:hAnsi="Calibri" w:cs="Calibri"/>
          <w:noProof/>
          <w:color w:val="222222"/>
          <w:sz w:val="20"/>
          <w:szCs w:val="20"/>
          <w:shd w:val="clear" w:color="auto" w:fill="FFFFFF"/>
          <w:vertAlign w:val="superscript"/>
        </w:rPr>
        <w:fldChar w:fldCharType="end"/>
      </w:r>
      <w:r w:rsidR="008F3989" w:rsidRPr="00291CFC">
        <w:rPr>
          <w:rFonts w:ascii="Calibri" w:hAnsi="Calibri" w:cs="Calibri"/>
          <w:noProof/>
          <w:color w:val="222222"/>
          <w:sz w:val="20"/>
          <w:szCs w:val="20"/>
          <w:shd w:val="clear" w:color="auto" w:fill="FFFFFF"/>
        </w:rPr>
        <w:t>.</w:t>
      </w:r>
    </w:p>
    <w:p w:rsidR="007A206F" w:rsidRPr="00291CFC" w:rsidRDefault="00266F0C" w:rsidP="007A206F">
      <w:pPr>
        <w:pStyle w:val="NormalWeb"/>
        <w:widowControl/>
        <w:spacing w:before="0" w:beforeAutospacing="0" w:after="0" w:afterAutospacing="0"/>
        <w:ind w:firstLine="567"/>
        <w:jc w:val="both"/>
        <w:rPr>
          <w:rFonts w:ascii="Calibri" w:eastAsia="Book Antiqua" w:hAnsi="Calibri" w:cs="Book Antiqua"/>
          <w:b/>
          <w:color w:val="000000"/>
          <w:kern w:val="0"/>
          <w:sz w:val="20"/>
          <w:szCs w:val="20"/>
        </w:rPr>
      </w:pPr>
      <w:r w:rsidRPr="00291CFC">
        <w:rPr>
          <w:rFonts w:ascii="Calibri" w:hAnsi="Calibri" w:cs="Calibri"/>
          <w:color w:val="222222"/>
          <w:sz w:val="20"/>
          <w:szCs w:val="20"/>
          <w:shd w:val="clear" w:color="auto" w:fill="FFFFFF"/>
        </w:rPr>
        <w:t xml:space="preserve">Indonesia merupakan negara yang kaya dengan keanekaragaman hayati serta potensi kawasan pesisir yang besar dalam hal pembangunan </w:t>
      </w:r>
      <w:r w:rsidR="00A64D10" w:rsidRPr="00291CFC">
        <w:rPr>
          <w:rFonts w:ascii="Calibri" w:hAnsi="Calibri" w:cs="Calibri"/>
          <w:color w:val="222222"/>
          <w:sz w:val="20"/>
          <w:szCs w:val="20"/>
          <w:shd w:val="clear" w:color="auto" w:fill="FFFFFF"/>
        </w:rPr>
        <w:t>antara daratan dan lautan yang memberikan kontribusi besar dalam nilai ekonomi masyarakat</w:t>
      </w:r>
      <w:r w:rsidR="00441E62" w:rsidRPr="00291CFC">
        <w:rPr>
          <w:rFonts w:ascii="Calibri" w:hAnsi="Calibri" w:cs="Calibri"/>
          <w:color w:val="222222"/>
          <w:sz w:val="20"/>
          <w:szCs w:val="20"/>
          <w:shd w:val="clear" w:color="auto" w:fill="FFFFFF"/>
        </w:rPr>
        <w:t>.</w:t>
      </w:r>
      <w:r w:rsidR="007A206F" w:rsidRPr="00291CFC">
        <w:rPr>
          <w:rFonts w:ascii="Calibri" w:hAnsi="Calibri" w:cs="Calibri"/>
          <w:color w:val="222222"/>
          <w:sz w:val="20"/>
          <w:szCs w:val="20"/>
          <w:shd w:val="clear" w:color="auto" w:fill="FFFFFF"/>
        </w:rPr>
        <w:t xml:space="preserve"> </w:t>
      </w:r>
      <w:r w:rsidR="00441E62" w:rsidRPr="00291CFC">
        <w:rPr>
          <w:rFonts w:ascii="Calibri" w:hAnsi="Calibri" w:cs="Calibri"/>
          <w:color w:val="222222"/>
          <w:sz w:val="20"/>
          <w:szCs w:val="20"/>
          <w:shd w:val="clear" w:color="auto" w:fill="FFFFFF"/>
        </w:rPr>
        <w:t>N</w:t>
      </w:r>
      <w:r w:rsidR="00A64D10" w:rsidRPr="00291CFC">
        <w:rPr>
          <w:rFonts w:ascii="Calibri" w:hAnsi="Calibri" w:cs="Calibri"/>
          <w:color w:val="222222"/>
          <w:sz w:val="20"/>
          <w:szCs w:val="20"/>
          <w:shd w:val="clear" w:color="auto" w:fill="FFFFFF"/>
        </w:rPr>
        <w:t>amun</w:t>
      </w:r>
      <w:r w:rsidR="00441E62" w:rsidRPr="00291CFC">
        <w:rPr>
          <w:rFonts w:ascii="Calibri" w:hAnsi="Calibri" w:cs="Calibri"/>
          <w:color w:val="222222"/>
          <w:sz w:val="20"/>
          <w:szCs w:val="20"/>
          <w:shd w:val="clear" w:color="auto" w:fill="FFFFFF"/>
        </w:rPr>
        <w:t>,</w:t>
      </w:r>
      <w:r w:rsidR="00A64D10" w:rsidRPr="00291CFC">
        <w:rPr>
          <w:rFonts w:ascii="Calibri" w:hAnsi="Calibri" w:cs="Calibri"/>
          <w:color w:val="222222"/>
          <w:sz w:val="20"/>
          <w:szCs w:val="20"/>
          <w:shd w:val="clear" w:color="auto" w:fill="FFFFFF"/>
        </w:rPr>
        <w:t xml:space="preserve"> peningkatan pertumbuhan dan aktivitas manusia di kawasan pesisir dapat mengancam kelangsungan ekosistem dan sumberdaya pesisir serta pulau-pulau</w:t>
      </w:r>
      <w:r w:rsidR="00DD365F" w:rsidRPr="00291CFC">
        <w:rPr>
          <w:rFonts w:ascii="Calibri" w:hAnsi="Calibri" w:cs="Calibri"/>
          <w:color w:val="222222"/>
          <w:sz w:val="20"/>
          <w:szCs w:val="20"/>
          <w:shd w:val="clear" w:color="auto" w:fill="FFFFFF"/>
        </w:rPr>
        <w:t xml:space="preserve"> yang ada di sekitar dapat tercemar akibat limbah cair di laut, pembuangan sampah di laut, abrasi, serta kegiatan manusia lainnya yang dapat menurunkan kualitas lingkungan </w:t>
      </w:r>
      <w:r w:rsidR="00FD2F96" w:rsidRPr="00291CFC">
        <w:rPr>
          <w:rFonts w:ascii="Calibri" w:hAnsi="Calibri" w:cs="Calibri"/>
          <w:color w:val="222222"/>
          <w:sz w:val="20"/>
          <w:szCs w:val="20"/>
          <w:shd w:val="clear" w:color="auto" w:fill="FFFFFF"/>
        </w:rPr>
        <w:t xml:space="preserve">dimana efeknya </w:t>
      </w:r>
      <w:r w:rsidR="00166C73" w:rsidRPr="00291CFC">
        <w:rPr>
          <w:rFonts w:ascii="Calibri" w:hAnsi="Calibri" w:cs="Calibri"/>
          <w:color w:val="222222"/>
          <w:sz w:val="20"/>
          <w:szCs w:val="20"/>
          <w:shd w:val="clear" w:color="auto" w:fill="FFFFFF"/>
        </w:rPr>
        <w:t>ialah</w:t>
      </w:r>
      <w:r w:rsidR="000F2B55" w:rsidRPr="00291CFC">
        <w:rPr>
          <w:rFonts w:ascii="Calibri" w:hAnsi="Calibri" w:cs="Calibri"/>
          <w:color w:val="222222"/>
          <w:sz w:val="20"/>
          <w:szCs w:val="20"/>
          <w:shd w:val="clear" w:color="auto" w:fill="FFFFFF"/>
        </w:rPr>
        <w:t xml:space="preserve"> masalah kesehatan masyarakat berupa penyakit berbasis lingkungan</w:t>
      </w:r>
      <w:r w:rsidR="007A206F" w:rsidRPr="00291CFC">
        <w:rPr>
          <w:rFonts w:ascii="Calibri" w:hAnsi="Calibri" w:cs="Calibri"/>
          <w:color w:val="222222"/>
          <w:sz w:val="20"/>
          <w:szCs w:val="20"/>
          <w:shd w:val="clear" w:color="auto" w:fill="FFFFFF"/>
        </w:rPr>
        <w:t xml:space="preserve"> </w:t>
      </w:r>
      <w:r w:rsidR="006E5380" w:rsidRPr="00291CFC">
        <w:rPr>
          <w:rFonts w:ascii="Calibri" w:hAnsi="Calibri" w:cs="Calibri"/>
          <w:color w:val="222222"/>
          <w:sz w:val="20"/>
          <w:szCs w:val="20"/>
          <w:shd w:val="clear" w:color="auto" w:fill="FFFFFF"/>
        </w:rPr>
        <w:t>seperti penyakit diare dimana seperempat dari semua anak di bawah usia 5 tahun di Indonesia menderita diare, penyakit penyebab utama kematian anak di negara ini</w:t>
      </w:r>
      <w:r w:rsidR="000D1E15" w:rsidRPr="00291CFC">
        <w:rPr>
          <w:rFonts w:ascii="Calibri" w:hAnsi="Calibri" w:cs="Calibri"/>
          <w:noProof/>
          <w:color w:val="222222"/>
          <w:sz w:val="20"/>
          <w:szCs w:val="20"/>
          <w:shd w:val="clear" w:color="auto" w:fill="FFFFFF"/>
          <w:vertAlign w:val="superscript"/>
        </w:rPr>
        <w:fldChar w:fldCharType="begin" w:fldLock="1"/>
      </w:r>
      <w:r w:rsidR="00B9115C" w:rsidRPr="00291CFC">
        <w:rPr>
          <w:rFonts w:ascii="Calibri" w:hAnsi="Calibri" w:cs="Calibri"/>
          <w:noProof/>
          <w:color w:val="222222"/>
          <w:sz w:val="20"/>
          <w:szCs w:val="20"/>
          <w:shd w:val="clear" w:color="auto" w:fill="FFFFFF"/>
          <w:vertAlign w:val="superscript"/>
        </w:rPr>
        <w:instrText>ADDIN CSL_CITATION {"citationItems":[{"id":"ITEM-1","itemData":{"URL":"https://www.unicef.org/indonesia/id/air-sanitasi-dan-kebersihan-wash","accessed":{"date-parts":[["2020","10","21"]]},"author":[{"dropping-particle":"","family":"UNICEF Indonesia","given":"","non-dropping-particle":"","parse-names":false,"suffix":""}],"id":"ITEM-1","issued":{"date-parts":[["2020"]]},"title":"Air, Sanitasi dan Kebersihan (WASH)","type":"webpage"},"uris":["http://www.mendeley.com/documents/?uuid=c54a3843-6c0e-37c8-bb4c-aa5380dcd736"]},{"id":"ITEM-2","itemData":{"abstract":"Back Ground. Sanitation is means of collection and disposal of excreta and society`s hygien water disposal so it is not danger for society. Objective: To know descriptive of sanitation equip- ment for coastal area society at talaga city side kairatu village kairatu subdistrict west of seram 2014. Method. This research use descriptive research. Sample has taken by total sampling. There are 123 family as responden. Result. There are 3 responden (8,6%) have clean water accourding hy- giene criteria, there are 32 responden (91,4%) dosen`taccourding hygiene criteria. There are 4 (13,8%) responden have privy variable accourding criteria, there are 25 responden (86,2%) dosen`taccourding privy criteria. There are 3 responden (20%) have SPAL variable accourding crite- ria, there are 12 responden (80%) dosen`taccourding criteria. And there are 4 responden (12,9%) have landfills variable accourding criteria, there are 26 responden (87,1%) dosen`taccourding crite- ria. Conclution. Hygiene water, privy, SPAL, landfills disposal that can descript it dosen`taccourding with criteria so need good sanitation for coastal society at Talaga city side Kairatu village West of Se-ram.","author":[{"dropping-particle":"","family":"Imroatus","given":"Sholehah; Mulyadi;Lihi Maryam","non-dropping-particle":"","parse-names":false,"suffix":""}],"container-title":"Higiene","id":"ITEM-2","issue":"2","issued":{"date-parts":[["2015"]]},"page":"75-83","title":"Gambaran Sarana Sanitasi Masyarakat Kawasan Pesisir Pantai Dusun Talaga Desa Kairatu Kecamatan Kairatu Kabupaten Seram Bagian Barat Tahun 2014","type":"article-journal","volume":"1"},"uris":["http://www.mendeley.com/documents/?uuid=938fd9e1-a6ff-4d22-b0e5-aed3f411ef33"]}],"mendeley":{"formattedCitation":"(4,5)","manualFormatting":"4,5","plainTextFormattedCitation":"(4,5)","previouslyFormattedCitation":"(4,5)"},"properties":{"noteIndex":0},"schema":"https://github.com/citation-style-language/schema/raw/master/csl-citation.json"}</w:instrText>
      </w:r>
      <w:r w:rsidR="000D1E15" w:rsidRPr="00291CFC">
        <w:rPr>
          <w:rFonts w:ascii="Calibri" w:hAnsi="Calibri" w:cs="Calibri"/>
          <w:noProof/>
          <w:color w:val="222222"/>
          <w:sz w:val="20"/>
          <w:szCs w:val="20"/>
          <w:shd w:val="clear" w:color="auto" w:fill="FFFFFF"/>
          <w:vertAlign w:val="superscript"/>
        </w:rPr>
        <w:fldChar w:fldCharType="separate"/>
      </w:r>
      <w:r w:rsidR="002D6A84" w:rsidRPr="00291CFC">
        <w:rPr>
          <w:rFonts w:ascii="Calibri" w:hAnsi="Calibri" w:cs="Calibri"/>
          <w:noProof/>
          <w:color w:val="222222"/>
          <w:sz w:val="20"/>
          <w:szCs w:val="20"/>
          <w:shd w:val="clear" w:color="auto" w:fill="FFFFFF"/>
          <w:vertAlign w:val="superscript"/>
        </w:rPr>
        <w:t>4,5</w:t>
      </w:r>
      <w:r w:rsidR="000D1E15" w:rsidRPr="00291CFC">
        <w:rPr>
          <w:rFonts w:ascii="Calibri" w:hAnsi="Calibri" w:cs="Calibri"/>
          <w:noProof/>
          <w:color w:val="222222"/>
          <w:sz w:val="20"/>
          <w:szCs w:val="20"/>
          <w:shd w:val="clear" w:color="auto" w:fill="FFFFFF"/>
          <w:vertAlign w:val="superscript"/>
        </w:rPr>
        <w:fldChar w:fldCharType="end"/>
      </w:r>
      <w:r w:rsidR="002D6A84" w:rsidRPr="00291CFC">
        <w:rPr>
          <w:rFonts w:ascii="Calibri" w:hAnsi="Calibri" w:cs="Calibri"/>
          <w:noProof/>
          <w:color w:val="222222"/>
          <w:sz w:val="20"/>
          <w:szCs w:val="20"/>
          <w:shd w:val="clear" w:color="auto" w:fill="FFFFFF"/>
        </w:rPr>
        <w:t>.</w:t>
      </w:r>
    </w:p>
    <w:p w:rsidR="000B15E0" w:rsidRPr="00291CFC" w:rsidRDefault="006949AA" w:rsidP="007A206F">
      <w:pPr>
        <w:pStyle w:val="NormalWeb"/>
        <w:widowControl/>
        <w:spacing w:before="0" w:beforeAutospacing="0" w:after="0" w:afterAutospacing="0"/>
        <w:ind w:firstLine="567"/>
        <w:jc w:val="both"/>
        <w:rPr>
          <w:rFonts w:ascii="Calibri" w:eastAsia="Book Antiqua" w:hAnsi="Calibri" w:cs="Book Antiqua"/>
          <w:b/>
          <w:color w:val="000000"/>
          <w:kern w:val="0"/>
          <w:sz w:val="20"/>
          <w:szCs w:val="20"/>
          <w:lang w:val="id-ID"/>
        </w:rPr>
      </w:pPr>
      <w:r w:rsidRPr="00291CFC">
        <w:rPr>
          <w:rFonts w:ascii="Calibri" w:hAnsi="Calibri" w:cs="Calibri"/>
          <w:color w:val="222222"/>
          <w:sz w:val="20"/>
          <w:szCs w:val="20"/>
          <w:shd w:val="clear" w:color="auto" w:fill="FFFFFF"/>
        </w:rPr>
        <w:t xml:space="preserve">Kelurahan Nambo </w:t>
      </w:r>
      <w:r w:rsidR="00410A9F" w:rsidRPr="00291CFC">
        <w:rPr>
          <w:rFonts w:ascii="Calibri" w:hAnsi="Calibri" w:cs="Calibri"/>
          <w:color w:val="222222"/>
          <w:sz w:val="20"/>
          <w:szCs w:val="20"/>
          <w:shd w:val="clear" w:color="auto" w:fill="FFFFFF"/>
        </w:rPr>
        <w:t xml:space="preserve">merupakan salah satu wilayah pesisir di Kota Kendari. Secara geografis Kelurahan Nambo berada di </w:t>
      </w:r>
      <w:r w:rsidR="00D63D51" w:rsidRPr="00291CFC">
        <w:rPr>
          <w:rFonts w:ascii="Calibri" w:hAnsi="Calibri" w:cs="Calibri"/>
          <w:color w:val="222222"/>
          <w:sz w:val="20"/>
          <w:szCs w:val="20"/>
          <w:shd w:val="clear" w:color="auto" w:fill="FFFFFF"/>
        </w:rPr>
        <w:t xml:space="preserve">Selatan garis khatulistiwa </w:t>
      </w:r>
      <w:r w:rsidR="00410A9F" w:rsidRPr="00291CFC">
        <w:rPr>
          <w:rFonts w:ascii="Calibri" w:hAnsi="Calibri" w:cs="Calibri"/>
          <w:color w:val="222222"/>
          <w:sz w:val="20"/>
          <w:szCs w:val="20"/>
          <w:shd w:val="clear" w:color="auto" w:fill="FFFFFF"/>
        </w:rPr>
        <w:t xml:space="preserve">antara </w:t>
      </w:r>
      <w:r w:rsidR="00D63D51" w:rsidRPr="00291CFC">
        <w:rPr>
          <w:rFonts w:ascii="Calibri" w:hAnsi="Calibri" w:cs="Calibri"/>
          <w:color w:val="222222"/>
          <w:sz w:val="20"/>
          <w:szCs w:val="20"/>
          <w:shd w:val="clear" w:color="auto" w:fill="FFFFFF"/>
        </w:rPr>
        <w:t>3</w:t>
      </w:r>
      <w:r w:rsidR="00D63D51" w:rsidRPr="00291CFC">
        <w:rPr>
          <w:rFonts w:ascii="Calibri" w:hAnsi="Calibri" w:cs="Calibri"/>
          <w:color w:val="222222"/>
          <w:sz w:val="20"/>
          <w:szCs w:val="20"/>
          <w:shd w:val="clear" w:color="auto" w:fill="FFFFFF"/>
          <w:vertAlign w:val="superscript"/>
        </w:rPr>
        <w:t>o</w:t>
      </w:r>
      <w:r w:rsidR="00D63D51" w:rsidRPr="00291CFC">
        <w:rPr>
          <w:rFonts w:ascii="Calibri" w:hAnsi="Calibri" w:cs="Calibri"/>
          <w:color w:val="222222"/>
          <w:sz w:val="20"/>
          <w:szCs w:val="20"/>
          <w:shd w:val="clear" w:color="auto" w:fill="FFFFFF"/>
        </w:rPr>
        <w:t>59’26”-4</w:t>
      </w:r>
      <w:r w:rsidR="00D63D51" w:rsidRPr="00291CFC">
        <w:rPr>
          <w:rFonts w:ascii="Calibri" w:hAnsi="Calibri" w:cs="Calibri"/>
          <w:color w:val="222222"/>
          <w:sz w:val="20"/>
          <w:szCs w:val="20"/>
          <w:shd w:val="clear" w:color="auto" w:fill="FFFFFF"/>
          <w:vertAlign w:val="superscript"/>
        </w:rPr>
        <w:t>o</w:t>
      </w:r>
      <w:r w:rsidR="00D63D51" w:rsidRPr="00291CFC">
        <w:rPr>
          <w:rFonts w:ascii="Calibri" w:hAnsi="Calibri" w:cs="Calibri"/>
          <w:color w:val="222222"/>
          <w:sz w:val="20"/>
          <w:szCs w:val="20"/>
          <w:shd w:val="clear" w:color="auto" w:fill="FFFFFF"/>
        </w:rPr>
        <w:t xml:space="preserve">2’34” Lintang Selatan dan terbentang dari </w:t>
      </w:r>
      <w:r w:rsidR="00160670" w:rsidRPr="00291CFC">
        <w:rPr>
          <w:rFonts w:ascii="Calibri" w:hAnsi="Calibri" w:cs="Calibri"/>
          <w:color w:val="222222"/>
          <w:sz w:val="20"/>
          <w:szCs w:val="20"/>
          <w:shd w:val="clear" w:color="auto" w:fill="FFFFFF"/>
        </w:rPr>
        <w:t xml:space="preserve">barat ke timur </w:t>
      </w:r>
      <w:r w:rsidR="00D63D51" w:rsidRPr="00291CFC">
        <w:rPr>
          <w:rFonts w:ascii="Calibri" w:hAnsi="Calibri" w:cs="Calibri"/>
          <w:color w:val="222222"/>
          <w:sz w:val="20"/>
          <w:szCs w:val="20"/>
          <w:shd w:val="clear" w:color="auto" w:fill="FFFFFF"/>
        </w:rPr>
        <w:t>122</w:t>
      </w:r>
      <w:r w:rsidR="00D63D51" w:rsidRPr="00291CFC">
        <w:rPr>
          <w:rFonts w:ascii="Calibri" w:hAnsi="Calibri" w:cs="Calibri"/>
          <w:color w:val="222222"/>
          <w:sz w:val="20"/>
          <w:szCs w:val="20"/>
          <w:shd w:val="clear" w:color="auto" w:fill="FFFFFF"/>
          <w:vertAlign w:val="superscript"/>
        </w:rPr>
        <w:t>o</w:t>
      </w:r>
      <w:r w:rsidR="00D63D51" w:rsidRPr="00291CFC">
        <w:rPr>
          <w:rFonts w:ascii="Calibri" w:hAnsi="Calibri" w:cs="Calibri"/>
          <w:color w:val="222222"/>
          <w:sz w:val="20"/>
          <w:szCs w:val="20"/>
          <w:shd w:val="clear" w:color="auto" w:fill="FFFFFF"/>
        </w:rPr>
        <w:t>35’48”-122</w:t>
      </w:r>
      <w:r w:rsidR="00D63D51" w:rsidRPr="00291CFC">
        <w:rPr>
          <w:rFonts w:ascii="Calibri" w:hAnsi="Calibri" w:cs="Calibri"/>
          <w:color w:val="222222"/>
          <w:sz w:val="20"/>
          <w:szCs w:val="20"/>
          <w:shd w:val="clear" w:color="auto" w:fill="FFFFFF"/>
          <w:vertAlign w:val="superscript"/>
        </w:rPr>
        <w:t>o</w:t>
      </w:r>
      <w:r w:rsidR="00D63D51" w:rsidRPr="00291CFC">
        <w:rPr>
          <w:rFonts w:ascii="Calibri" w:hAnsi="Calibri" w:cs="Calibri"/>
          <w:color w:val="222222"/>
          <w:sz w:val="20"/>
          <w:szCs w:val="20"/>
          <w:shd w:val="clear" w:color="auto" w:fill="FFFFFF"/>
        </w:rPr>
        <w:t>37’07”</w:t>
      </w:r>
      <w:r w:rsidR="00160670" w:rsidRPr="00291CFC">
        <w:rPr>
          <w:rFonts w:ascii="Calibri" w:hAnsi="Calibri" w:cs="Calibri"/>
          <w:color w:val="222222"/>
          <w:sz w:val="20"/>
          <w:szCs w:val="20"/>
          <w:shd w:val="clear" w:color="auto" w:fill="FFFFFF"/>
        </w:rPr>
        <w:t xml:space="preserve"> Bujur Timur. Kelurahan Nambo memiliki </w:t>
      </w:r>
      <w:r w:rsidR="003A0D53" w:rsidRPr="00291CFC">
        <w:rPr>
          <w:rFonts w:ascii="Calibri" w:hAnsi="Calibri" w:cs="Calibri"/>
          <w:color w:val="222222"/>
          <w:sz w:val="20"/>
          <w:szCs w:val="20"/>
          <w:shd w:val="clear" w:color="auto" w:fill="FFFFFF"/>
        </w:rPr>
        <w:t xml:space="preserve">jumlah penduduk </w:t>
      </w:r>
      <w:r w:rsidR="00160670" w:rsidRPr="00291CFC">
        <w:rPr>
          <w:rFonts w:ascii="Calibri" w:hAnsi="Calibri" w:cs="Calibri"/>
          <w:color w:val="222222"/>
          <w:sz w:val="20"/>
          <w:szCs w:val="20"/>
          <w:shd w:val="clear" w:color="auto" w:fill="FFFFFF"/>
        </w:rPr>
        <w:t xml:space="preserve">sebanyak </w:t>
      </w:r>
      <w:r w:rsidR="003A0D53" w:rsidRPr="00291CFC">
        <w:rPr>
          <w:rFonts w:ascii="Calibri" w:hAnsi="Calibri" w:cs="Calibri"/>
          <w:color w:val="222222"/>
          <w:sz w:val="20"/>
          <w:szCs w:val="20"/>
          <w:shd w:val="clear" w:color="auto" w:fill="FFFFFF"/>
        </w:rPr>
        <w:t>1.716</w:t>
      </w:r>
      <w:r w:rsidR="00B86A3D" w:rsidRPr="00291CFC">
        <w:rPr>
          <w:rFonts w:ascii="Calibri" w:hAnsi="Calibri" w:cs="Calibri"/>
          <w:color w:val="222222"/>
          <w:sz w:val="20"/>
          <w:szCs w:val="20"/>
          <w:shd w:val="clear" w:color="auto" w:fill="FFFFFF"/>
        </w:rPr>
        <w:t xml:space="preserve"> yang terbagi di 4 RW/</w:t>
      </w:r>
      <w:r w:rsidR="00A41934" w:rsidRPr="00291CFC">
        <w:rPr>
          <w:rFonts w:ascii="Calibri" w:hAnsi="Calibri" w:cs="Calibri"/>
          <w:color w:val="222222"/>
          <w:sz w:val="20"/>
          <w:szCs w:val="20"/>
          <w:shd w:val="clear" w:color="auto" w:fill="FFFFFF"/>
        </w:rPr>
        <w:t>8 RT dengan kepadatan penduduk rata-rata per km</w:t>
      </w:r>
      <w:r w:rsidR="00A41934" w:rsidRPr="00291CFC">
        <w:rPr>
          <w:rFonts w:ascii="Calibri" w:hAnsi="Calibri" w:cs="Calibri"/>
          <w:color w:val="222222"/>
          <w:sz w:val="20"/>
          <w:szCs w:val="20"/>
          <w:shd w:val="clear" w:color="auto" w:fill="FFFFFF"/>
          <w:vertAlign w:val="superscript"/>
        </w:rPr>
        <w:t>2</w:t>
      </w:r>
      <w:r w:rsidR="00A41934" w:rsidRPr="00291CFC">
        <w:rPr>
          <w:rFonts w:ascii="Calibri" w:hAnsi="Calibri" w:cs="Calibri"/>
          <w:color w:val="222222"/>
          <w:sz w:val="20"/>
          <w:szCs w:val="20"/>
          <w:shd w:val="clear" w:color="auto" w:fill="FFFFFF"/>
        </w:rPr>
        <w:t xml:space="preserve"> sebesar 143 dengan jumlah KK sebanyak </w:t>
      </w:r>
      <w:r w:rsidR="0091465A" w:rsidRPr="00291CFC">
        <w:rPr>
          <w:rFonts w:ascii="Calibri" w:hAnsi="Calibri" w:cs="Calibri"/>
          <w:color w:val="222222"/>
          <w:sz w:val="20"/>
          <w:szCs w:val="20"/>
          <w:shd w:val="clear" w:color="auto" w:fill="FFFFFF"/>
        </w:rPr>
        <w:t>321 dengan rata-rata jiwa per rumah tangga ialah 5 jiwa</w:t>
      </w:r>
      <w:r w:rsidR="00ED6F42" w:rsidRPr="00291CFC">
        <w:rPr>
          <w:rFonts w:ascii="Calibri" w:hAnsi="Calibri" w:cs="Calibri"/>
          <w:color w:val="222222"/>
          <w:sz w:val="20"/>
          <w:szCs w:val="20"/>
          <w:shd w:val="clear" w:color="auto" w:fill="FFFFFF"/>
        </w:rPr>
        <w:t>. Hasil survei awal menunjukkan</w:t>
      </w:r>
      <w:r w:rsidR="00820B34" w:rsidRPr="00291CFC">
        <w:rPr>
          <w:rFonts w:ascii="Calibri" w:hAnsi="Calibri" w:cs="Calibri"/>
          <w:color w:val="222222"/>
          <w:sz w:val="20"/>
          <w:szCs w:val="20"/>
          <w:shd w:val="clear" w:color="auto" w:fill="FFFFFF"/>
        </w:rPr>
        <w:t xml:space="preserve"> sanitasi</w:t>
      </w:r>
      <w:r w:rsidR="007A206F" w:rsidRPr="00291CFC">
        <w:rPr>
          <w:rFonts w:ascii="Calibri" w:hAnsi="Calibri" w:cs="Calibri"/>
          <w:color w:val="222222"/>
          <w:sz w:val="20"/>
          <w:szCs w:val="20"/>
          <w:shd w:val="clear" w:color="auto" w:fill="FFFFFF"/>
        </w:rPr>
        <w:t xml:space="preserve"> </w:t>
      </w:r>
      <w:r w:rsidR="00820B34" w:rsidRPr="00291CFC">
        <w:rPr>
          <w:rFonts w:ascii="Calibri" w:hAnsi="Calibri" w:cs="Calibri"/>
          <w:color w:val="222222"/>
          <w:sz w:val="20"/>
          <w:szCs w:val="20"/>
          <w:shd w:val="clear" w:color="auto" w:fill="FFFFFF"/>
        </w:rPr>
        <w:t xml:space="preserve">lingkungan rumah yang sehat </w:t>
      </w:r>
      <w:r w:rsidR="001B4ED1" w:rsidRPr="00291CFC">
        <w:rPr>
          <w:rFonts w:ascii="Calibri" w:hAnsi="Calibri" w:cs="Calibri"/>
          <w:color w:val="222222"/>
          <w:sz w:val="20"/>
          <w:szCs w:val="20"/>
          <w:shd w:val="clear" w:color="auto" w:fill="FFFFFF"/>
        </w:rPr>
        <w:t xml:space="preserve">belum diterapkan sepenuhnya oleh masyarakat Kelurahan Nambo. </w:t>
      </w:r>
      <w:r w:rsidR="00832720" w:rsidRPr="00291CFC">
        <w:rPr>
          <w:rFonts w:ascii="Calibri" w:hAnsi="Calibri" w:cs="Calibri"/>
          <w:color w:val="222222"/>
          <w:sz w:val="20"/>
          <w:szCs w:val="20"/>
          <w:shd w:val="clear" w:color="auto" w:fill="FFFFFF"/>
        </w:rPr>
        <w:t>Kondisi lingkungan rumah yang tidak sehat</w:t>
      </w:r>
      <w:r w:rsidR="007A206F" w:rsidRPr="00291CFC">
        <w:rPr>
          <w:rFonts w:ascii="Calibri" w:hAnsi="Calibri" w:cs="Calibri"/>
          <w:color w:val="222222"/>
          <w:sz w:val="20"/>
          <w:szCs w:val="20"/>
          <w:shd w:val="clear" w:color="auto" w:fill="FFFFFF"/>
        </w:rPr>
        <w:t xml:space="preserve"> </w:t>
      </w:r>
      <w:r w:rsidR="00832720" w:rsidRPr="00291CFC">
        <w:rPr>
          <w:rFonts w:ascii="Calibri" w:hAnsi="Calibri" w:cs="Calibri"/>
          <w:color w:val="222222"/>
          <w:sz w:val="20"/>
          <w:szCs w:val="20"/>
          <w:shd w:val="clear" w:color="auto" w:fill="FFFFFF"/>
        </w:rPr>
        <w:t xml:space="preserve">merupakan faktor risiko terjadinya berbagai macam penyakit, khususnya penyakit berbasis lingkungan. Penyakit diare merupakan salah satu penyakit berbasis lingkungan yang memiliki 3 faktor dominan. Faktor utama yaitu air bersih dan faktor lainnya adalah pembuangan tinja dan limbah. Ketiga faktor ini jika berinteraksi dengan perilaku buruk manusia maka akan menyebabkan penyakit diare. </w:t>
      </w:r>
      <w:r w:rsidR="001B4ED1" w:rsidRPr="00291CFC">
        <w:rPr>
          <w:rFonts w:ascii="Calibri" w:hAnsi="Calibri" w:cs="Calibri"/>
          <w:color w:val="222222"/>
          <w:sz w:val="20"/>
          <w:szCs w:val="20"/>
          <w:shd w:val="clear" w:color="auto" w:fill="FFFFFF"/>
        </w:rPr>
        <w:t>Fasilitas sanitasi belum sepenuhnya sesuai dengan syarat kesehatan seperti tempat pembuangan sampah</w:t>
      </w:r>
      <w:r w:rsidR="00776AA6" w:rsidRPr="00291CFC">
        <w:rPr>
          <w:rFonts w:ascii="Calibri" w:hAnsi="Calibri" w:cs="Calibri"/>
          <w:color w:val="222222"/>
          <w:sz w:val="20"/>
          <w:szCs w:val="20"/>
          <w:shd w:val="clear" w:color="auto" w:fill="FFFFFF"/>
        </w:rPr>
        <w:t xml:space="preserve"> dan saluran pembuangan air </w:t>
      </w:r>
      <w:r w:rsidR="00820B34" w:rsidRPr="00291CFC">
        <w:rPr>
          <w:rFonts w:ascii="Calibri" w:hAnsi="Calibri" w:cs="Calibri"/>
          <w:color w:val="222222"/>
          <w:sz w:val="20"/>
          <w:szCs w:val="20"/>
          <w:shd w:val="clear" w:color="auto" w:fill="FFFFFF"/>
        </w:rPr>
        <w:t>limbah</w:t>
      </w:r>
      <w:r w:rsidR="00776AA6" w:rsidRPr="00291CFC">
        <w:rPr>
          <w:rFonts w:ascii="Calibri" w:hAnsi="Calibri" w:cs="Calibri"/>
          <w:color w:val="222222"/>
          <w:sz w:val="20"/>
          <w:szCs w:val="20"/>
          <w:shd w:val="clear" w:color="auto" w:fill="FFFFFF"/>
        </w:rPr>
        <w:t xml:space="preserve"> dapat mempengaruhi kualitas kesehatan masyarakat Kelurahan Nambo. Penelitian ini ber</w:t>
      </w:r>
      <w:r w:rsidR="007A206F" w:rsidRPr="00291CFC">
        <w:rPr>
          <w:rFonts w:ascii="Calibri" w:hAnsi="Calibri" w:cs="Calibri"/>
          <w:color w:val="222222"/>
          <w:sz w:val="20"/>
          <w:szCs w:val="20"/>
          <w:shd w:val="clear" w:color="auto" w:fill="FFFFFF"/>
        </w:rPr>
        <w:t xml:space="preserve">tujuan untuk mengetahui kondisi </w:t>
      </w:r>
      <w:r w:rsidR="00776AA6" w:rsidRPr="00291CFC">
        <w:rPr>
          <w:rFonts w:ascii="Calibri" w:hAnsi="Calibri" w:cs="Calibri"/>
          <w:color w:val="222222"/>
          <w:sz w:val="20"/>
          <w:szCs w:val="20"/>
          <w:shd w:val="clear" w:color="auto" w:fill="FFFFFF"/>
        </w:rPr>
        <w:t>ketersediaan fasilitas sanitasi</w:t>
      </w:r>
      <w:r w:rsidR="00D15CA0" w:rsidRPr="00291CFC">
        <w:rPr>
          <w:rFonts w:ascii="Calibri" w:hAnsi="Calibri" w:cs="Calibri"/>
          <w:color w:val="222222"/>
          <w:sz w:val="20"/>
          <w:szCs w:val="20"/>
          <w:shd w:val="clear" w:color="auto" w:fill="FFFFFF"/>
        </w:rPr>
        <w:t xml:space="preserve"> pemukiman di wilayah pesisir masyarakat Kelurahan Nambo.</w:t>
      </w:r>
    </w:p>
    <w:p w:rsidR="00820B34" w:rsidRPr="00291CFC" w:rsidRDefault="00820B34" w:rsidP="00820B34">
      <w:pPr>
        <w:pStyle w:val="NormalWeb"/>
        <w:widowControl/>
        <w:spacing w:before="0" w:beforeAutospacing="0" w:after="0" w:afterAutospacing="0"/>
        <w:ind w:firstLine="420"/>
        <w:jc w:val="both"/>
        <w:rPr>
          <w:rFonts w:ascii="Calibri" w:hAnsi="Calibri" w:cs="Calibri"/>
          <w:color w:val="222222"/>
          <w:sz w:val="20"/>
          <w:szCs w:val="20"/>
          <w:shd w:val="clear" w:color="auto" w:fill="FFFFFF"/>
        </w:rPr>
      </w:pPr>
    </w:p>
    <w:p w:rsidR="000A6E62" w:rsidRPr="00291CFC" w:rsidRDefault="000A6E62" w:rsidP="000A6E62">
      <w:pPr>
        <w:pStyle w:val="NormalWeb"/>
        <w:widowControl/>
        <w:spacing w:before="0" w:beforeAutospacing="0" w:after="0" w:afterAutospacing="0" w:line="360" w:lineRule="auto"/>
        <w:jc w:val="both"/>
        <w:rPr>
          <w:rFonts w:ascii="Calibri" w:eastAsia="Book Antiqua" w:hAnsi="Calibri" w:cs="Book Antiqua"/>
          <w:b/>
          <w:kern w:val="0"/>
          <w:sz w:val="20"/>
          <w:szCs w:val="20"/>
        </w:rPr>
      </w:pPr>
      <w:r w:rsidRPr="00291CFC">
        <w:rPr>
          <w:rFonts w:ascii="Calibri" w:eastAsia="Book Antiqua" w:hAnsi="Calibri" w:cs="Book Antiqua"/>
          <w:b/>
          <w:kern w:val="0"/>
          <w:sz w:val="20"/>
          <w:szCs w:val="20"/>
          <w:lang w:val="id-ID"/>
        </w:rPr>
        <w:t>METODE</w:t>
      </w:r>
    </w:p>
    <w:p w:rsidR="005F6DAE" w:rsidRPr="00291CFC" w:rsidRDefault="002A7700" w:rsidP="000A6E62">
      <w:pPr>
        <w:pStyle w:val="NormalWeb"/>
        <w:widowControl/>
        <w:spacing w:before="0" w:beforeAutospacing="0" w:after="0" w:afterAutospacing="0"/>
        <w:ind w:firstLine="567"/>
        <w:jc w:val="both"/>
        <w:rPr>
          <w:rFonts w:asciiTheme="minorHAnsi" w:eastAsia="Book Antiqua" w:hAnsiTheme="minorHAnsi" w:cstheme="minorHAnsi"/>
          <w:b/>
          <w:color w:val="000000"/>
          <w:kern w:val="0"/>
          <w:sz w:val="20"/>
          <w:szCs w:val="20"/>
          <w:lang w:val="id-ID"/>
        </w:rPr>
      </w:pPr>
      <w:r w:rsidRPr="00291CFC">
        <w:rPr>
          <w:rFonts w:asciiTheme="minorHAnsi" w:eastAsia="Book Antiqua" w:hAnsiTheme="minorHAnsi" w:cstheme="minorHAnsi"/>
          <w:kern w:val="0"/>
          <w:sz w:val="20"/>
          <w:szCs w:val="20"/>
        </w:rPr>
        <w:t>Penelitian ini merupakan penelitian deskriptif</w:t>
      </w:r>
      <w:r w:rsidR="005F6DAE" w:rsidRPr="00291CFC">
        <w:rPr>
          <w:rFonts w:asciiTheme="minorHAnsi" w:eastAsia="Book Antiqua" w:hAnsiTheme="minorHAnsi" w:cstheme="minorHAnsi"/>
          <w:kern w:val="0"/>
          <w:sz w:val="20"/>
          <w:szCs w:val="20"/>
        </w:rPr>
        <w:t xml:space="preserve"> dimana mendeskri</w:t>
      </w:r>
      <w:r w:rsidR="00DD3E9D" w:rsidRPr="00291CFC">
        <w:rPr>
          <w:rFonts w:asciiTheme="minorHAnsi" w:eastAsia="Book Antiqua" w:hAnsiTheme="minorHAnsi" w:cstheme="minorHAnsi"/>
          <w:kern w:val="0"/>
          <w:sz w:val="20"/>
          <w:szCs w:val="20"/>
        </w:rPr>
        <w:t xml:space="preserve">psikan keadaan/kondisi sanitasi </w:t>
      </w:r>
      <w:r w:rsidR="005F6DAE" w:rsidRPr="00291CFC">
        <w:rPr>
          <w:rFonts w:asciiTheme="minorHAnsi" w:eastAsia="Book Antiqua" w:hAnsiTheme="minorHAnsi" w:cstheme="minorHAnsi"/>
          <w:kern w:val="0"/>
          <w:sz w:val="20"/>
          <w:szCs w:val="20"/>
        </w:rPr>
        <w:t xml:space="preserve">lingkungan </w:t>
      </w:r>
      <w:r w:rsidR="00790EBE" w:rsidRPr="00291CFC">
        <w:rPr>
          <w:rFonts w:asciiTheme="minorHAnsi" w:eastAsia="Book Antiqua" w:hAnsiTheme="minorHAnsi" w:cstheme="minorHAnsi"/>
          <w:kern w:val="0"/>
          <w:sz w:val="20"/>
          <w:szCs w:val="20"/>
        </w:rPr>
        <w:t xml:space="preserve">masyarakat </w:t>
      </w:r>
      <w:r w:rsidR="005F6DAE" w:rsidRPr="00291CFC">
        <w:rPr>
          <w:rFonts w:asciiTheme="minorHAnsi" w:eastAsia="Book Antiqua" w:hAnsiTheme="minorHAnsi" w:cstheme="minorHAnsi"/>
          <w:kern w:val="0"/>
          <w:sz w:val="20"/>
          <w:szCs w:val="20"/>
        </w:rPr>
        <w:t>di Kelurahan Nambo Kecamatan Nambo Kota Kendari.</w:t>
      </w:r>
      <w:r w:rsidR="000A6E62" w:rsidRPr="00291CFC">
        <w:rPr>
          <w:rFonts w:asciiTheme="minorHAnsi" w:eastAsia="Book Antiqua" w:hAnsiTheme="minorHAnsi" w:cstheme="minorHAnsi"/>
          <w:kern w:val="0"/>
          <w:sz w:val="20"/>
          <w:szCs w:val="20"/>
        </w:rPr>
        <w:t xml:space="preserve"> </w:t>
      </w:r>
      <w:r w:rsidR="005F6DAE" w:rsidRPr="00291CFC">
        <w:rPr>
          <w:rFonts w:asciiTheme="minorHAnsi" w:eastAsia="Book Antiqua" w:hAnsiTheme="minorHAnsi" w:cstheme="minorHAnsi"/>
          <w:kern w:val="0"/>
          <w:sz w:val="20"/>
          <w:szCs w:val="20"/>
        </w:rPr>
        <w:t xml:space="preserve">Populasi dalam penelitian ini adalah semua kepala keluarga yang berada di </w:t>
      </w:r>
      <w:r w:rsidR="004B57DA" w:rsidRPr="00291CFC">
        <w:rPr>
          <w:rFonts w:asciiTheme="minorHAnsi" w:eastAsia="Book Antiqua" w:hAnsiTheme="minorHAnsi" w:cstheme="minorHAnsi"/>
          <w:kern w:val="0"/>
          <w:sz w:val="20"/>
          <w:szCs w:val="20"/>
        </w:rPr>
        <w:t>Kelurahan Nambo Kecamatan Nambo Kota Kendari</w:t>
      </w:r>
      <w:r w:rsidR="005F6DAE" w:rsidRPr="00291CFC">
        <w:rPr>
          <w:rFonts w:asciiTheme="minorHAnsi" w:eastAsia="Book Antiqua" w:hAnsiTheme="minorHAnsi" w:cstheme="minorHAnsi"/>
          <w:kern w:val="0"/>
          <w:sz w:val="20"/>
          <w:szCs w:val="20"/>
        </w:rPr>
        <w:t xml:space="preserve"> yang berjumlah </w:t>
      </w:r>
      <w:r w:rsidR="004B57DA" w:rsidRPr="00291CFC">
        <w:rPr>
          <w:rFonts w:asciiTheme="minorHAnsi" w:eastAsia="Book Antiqua" w:hAnsiTheme="minorHAnsi" w:cstheme="minorHAnsi"/>
          <w:kern w:val="0"/>
          <w:sz w:val="20"/>
          <w:szCs w:val="20"/>
        </w:rPr>
        <w:t>321</w:t>
      </w:r>
      <w:r w:rsidR="005F6DAE" w:rsidRPr="00291CFC">
        <w:rPr>
          <w:rFonts w:asciiTheme="minorHAnsi" w:eastAsia="Book Antiqua" w:hAnsiTheme="minorHAnsi" w:cstheme="minorHAnsi"/>
          <w:kern w:val="0"/>
          <w:sz w:val="20"/>
          <w:szCs w:val="20"/>
        </w:rPr>
        <w:t xml:space="preserve"> kepala kelu</w:t>
      </w:r>
      <w:r w:rsidR="00DD3E9D" w:rsidRPr="00291CFC">
        <w:rPr>
          <w:rFonts w:asciiTheme="minorHAnsi" w:eastAsia="Book Antiqua" w:hAnsiTheme="minorHAnsi" w:cstheme="minorHAnsi"/>
          <w:kern w:val="0"/>
          <w:sz w:val="20"/>
          <w:szCs w:val="20"/>
        </w:rPr>
        <w:t>a</w:t>
      </w:r>
      <w:r w:rsidR="005F6DAE" w:rsidRPr="00291CFC">
        <w:rPr>
          <w:rFonts w:asciiTheme="minorHAnsi" w:eastAsia="Book Antiqua" w:hAnsiTheme="minorHAnsi" w:cstheme="minorHAnsi"/>
          <w:kern w:val="0"/>
          <w:sz w:val="20"/>
          <w:szCs w:val="20"/>
        </w:rPr>
        <w:t xml:space="preserve">rga. </w:t>
      </w:r>
      <w:r w:rsidR="004B57DA" w:rsidRPr="00291CFC">
        <w:rPr>
          <w:rFonts w:asciiTheme="minorHAnsi" w:eastAsia="Book Antiqua" w:hAnsiTheme="minorHAnsi" w:cstheme="minorHAnsi"/>
          <w:kern w:val="0"/>
          <w:sz w:val="20"/>
          <w:szCs w:val="20"/>
        </w:rPr>
        <w:t>J</w:t>
      </w:r>
      <w:r w:rsidR="005F6DAE" w:rsidRPr="00291CFC">
        <w:rPr>
          <w:rFonts w:asciiTheme="minorHAnsi" w:eastAsia="Book Antiqua" w:hAnsiTheme="minorHAnsi" w:cstheme="minorHAnsi"/>
          <w:kern w:val="0"/>
          <w:sz w:val="20"/>
          <w:szCs w:val="20"/>
        </w:rPr>
        <w:t xml:space="preserve">umlah sampel dalam penelitian ini adalah </w:t>
      </w:r>
      <w:r w:rsidR="004B57DA" w:rsidRPr="00291CFC">
        <w:rPr>
          <w:rFonts w:asciiTheme="minorHAnsi" w:eastAsia="Book Antiqua" w:hAnsiTheme="minorHAnsi" w:cstheme="minorHAnsi"/>
          <w:kern w:val="0"/>
          <w:sz w:val="20"/>
          <w:szCs w:val="20"/>
        </w:rPr>
        <w:t>100</w:t>
      </w:r>
      <w:r w:rsidR="005F6DAE" w:rsidRPr="00291CFC">
        <w:rPr>
          <w:rFonts w:asciiTheme="minorHAnsi" w:eastAsia="Book Antiqua" w:hAnsiTheme="minorHAnsi" w:cstheme="minorHAnsi"/>
          <w:kern w:val="0"/>
          <w:sz w:val="20"/>
          <w:szCs w:val="20"/>
        </w:rPr>
        <w:t xml:space="preserve"> responden</w:t>
      </w:r>
      <w:r w:rsidR="004B57DA" w:rsidRPr="00291CFC">
        <w:rPr>
          <w:rFonts w:asciiTheme="minorHAnsi" w:eastAsia="Book Antiqua" w:hAnsiTheme="minorHAnsi" w:cstheme="minorHAnsi"/>
          <w:kern w:val="0"/>
          <w:sz w:val="20"/>
          <w:szCs w:val="20"/>
        </w:rPr>
        <w:t xml:space="preserve"> yang diambil dengan menggunakan teknik </w:t>
      </w:r>
      <w:r w:rsidR="00875C04" w:rsidRPr="00291CFC">
        <w:rPr>
          <w:rFonts w:asciiTheme="minorHAnsi" w:eastAsia="Book Antiqua" w:hAnsiTheme="minorHAnsi" w:cstheme="minorHAnsi"/>
          <w:i/>
          <w:iCs/>
          <w:kern w:val="0"/>
          <w:sz w:val="20"/>
          <w:szCs w:val="20"/>
        </w:rPr>
        <w:t>simple random sampling</w:t>
      </w:r>
      <w:r w:rsidR="000A6E62" w:rsidRPr="00291CFC">
        <w:rPr>
          <w:rFonts w:asciiTheme="minorHAnsi" w:eastAsia="Book Antiqua" w:hAnsiTheme="minorHAnsi" w:cstheme="minorHAnsi"/>
          <w:i/>
          <w:iCs/>
          <w:kern w:val="0"/>
          <w:sz w:val="20"/>
          <w:szCs w:val="20"/>
        </w:rPr>
        <w:t xml:space="preserve"> </w:t>
      </w:r>
      <w:r w:rsidR="00875C04" w:rsidRPr="00291CFC">
        <w:rPr>
          <w:rFonts w:asciiTheme="minorHAnsi" w:eastAsia="Book Antiqua" w:hAnsiTheme="minorHAnsi" w:cstheme="minorHAnsi"/>
          <w:kern w:val="0"/>
          <w:sz w:val="20"/>
          <w:szCs w:val="20"/>
          <w:lang w:val="id-ID"/>
        </w:rPr>
        <w:t xml:space="preserve">agar semua </w:t>
      </w:r>
      <w:r w:rsidR="00875C04" w:rsidRPr="00291CFC">
        <w:rPr>
          <w:rFonts w:asciiTheme="minorHAnsi" w:eastAsia="Book Antiqua" w:hAnsiTheme="minorHAnsi" w:cstheme="minorHAnsi"/>
          <w:kern w:val="0"/>
          <w:sz w:val="20"/>
          <w:szCs w:val="20"/>
        </w:rPr>
        <w:t xml:space="preserve">masyarakat memiliki potensi yang sama sebagai </w:t>
      </w:r>
      <w:r w:rsidR="00875C04" w:rsidRPr="00291CFC">
        <w:rPr>
          <w:rFonts w:asciiTheme="minorHAnsi" w:eastAsia="Book Antiqua" w:hAnsiTheme="minorHAnsi" w:cstheme="minorHAnsi"/>
          <w:kern w:val="0"/>
          <w:sz w:val="20"/>
          <w:szCs w:val="20"/>
          <w:lang w:val="id-ID"/>
        </w:rPr>
        <w:t>sampel</w:t>
      </w:r>
      <w:r w:rsidR="00875C04" w:rsidRPr="00291CFC">
        <w:rPr>
          <w:rFonts w:asciiTheme="minorHAnsi" w:eastAsia="Book Antiqua" w:hAnsiTheme="minorHAnsi" w:cstheme="minorHAnsi"/>
          <w:kern w:val="0"/>
          <w:sz w:val="20"/>
          <w:szCs w:val="20"/>
        </w:rPr>
        <w:t>.</w:t>
      </w:r>
    </w:p>
    <w:p w:rsidR="002F6967" w:rsidRPr="00291CFC" w:rsidRDefault="002F6967" w:rsidP="00790EBE">
      <w:pPr>
        <w:pStyle w:val="NormalWeb"/>
        <w:widowControl/>
        <w:spacing w:before="0" w:beforeAutospacing="0" w:after="0" w:afterAutospacing="0"/>
        <w:ind w:firstLine="420"/>
        <w:jc w:val="both"/>
        <w:rPr>
          <w:rFonts w:ascii="Calibri" w:eastAsia="Book Antiqua" w:hAnsi="Calibri" w:cs="Book Antiqua"/>
          <w:b/>
          <w:bCs/>
          <w:kern w:val="0"/>
          <w:sz w:val="22"/>
          <w:szCs w:val="22"/>
        </w:rPr>
      </w:pPr>
    </w:p>
    <w:p w:rsidR="00401F67" w:rsidRDefault="00401F67" w:rsidP="00DD3E9D">
      <w:pPr>
        <w:pStyle w:val="NormalWeb"/>
        <w:widowControl/>
        <w:spacing w:before="0" w:beforeAutospacing="0" w:after="0" w:afterAutospacing="0" w:line="360" w:lineRule="auto"/>
        <w:jc w:val="both"/>
        <w:rPr>
          <w:rFonts w:ascii="Calibri" w:eastAsia="Book Antiqua" w:hAnsi="Calibri" w:cs="Book Antiqua"/>
          <w:b/>
          <w:kern w:val="0"/>
          <w:sz w:val="20"/>
          <w:szCs w:val="20"/>
          <w:lang w:val="id-ID"/>
        </w:rPr>
      </w:pPr>
    </w:p>
    <w:p w:rsidR="00401F67" w:rsidRDefault="00401F67" w:rsidP="00DD3E9D">
      <w:pPr>
        <w:pStyle w:val="NormalWeb"/>
        <w:widowControl/>
        <w:spacing w:before="0" w:beforeAutospacing="0" w:after="0" w:afterAutospacing="0" w:line="360" w:lineRule="auto"/>
        <w:jc w:val="both"/>
        <w:rPr>
          <w:rFonts w:ascii="Calibri" w:eastAsia="Book Antiqua" w:hAnsi="Calibri" w:cs="Book Antiqua"/>
          <w:b/>
          <w:kern w:val="0"/>
          <w:sz w:val="20"/>
          <w:szCs w:val="20"/>
          <w:lang w:val="id-ID"/>
        </w:rPr>
      </w:pPr>
    </w:p>
    <w:p w:rsidR="00401F67" w:rsidRDefault="00401F67" w:rsidP="00DD3E9D">
      <w:pPr>
        <w:pStyle w:val="NormalWeb"/>
        <w:widowControl/>
        <w:spacing w:before="0" w:beforeAutospacing="0" w:after="0" w:afterAutospacing="0" w:line="360" w:lineRule="auto"/>
        <w:jc w:val="both"/>
        <w:rPr>
          <w:rFonts w:ascii="Calibri" w:eastAsia="Book Antiqua" w:hAnsi="Calibri" w:cs="Book Antiqua"/>
          <w:b/>
          <w:kern w:val="0"/>
          <w:sz w:val="20"/>
          <w:szCs w:val="20"/>
          <w:lang w:val="id-ID"/>
        </w:rPr>
      </w:pPr>
    </w:p>
    <w:p w:rsidR="00401F67" w:rsidRDefault="00401F67" w:rsidP="00DD3E9D">
      <w:pPr>
        <w:pStyle w:val="NormalWeb"/>
        <w:widowControl/>
        <w:spacing w:before="0" w:beforeAutospacing="0" w:after="0" w:afterAutospacing="0" w:line="360" w:lineRule="auto"/>
        <w:jc w:val="both"/>
        <w:rPr>
          <w:rFonts w:ascii="Calibri" w:eastAsia="Book Antiqua" w:hAnsi="Calibri" w:cs="Book Antiqua"/>
          <w:b/>
          <w:kern w:val="0"/>
          <w:sz w:val="20"/>
          <w:szCs w:val="20"/>
          <w:lang w:val="id-ID"/>
        </w:rPr>
      </w:pPr>
    </w:p>
    <w:p w:rsidR="00401F67" w:rsidRDefault="00401F67" w:rsidP="00DD3E9D">
      <w:pPr>
        <w:pStyle w:val="NormalWeb"/>
        <w:widowControl/>
        <w:spacing w:before="0" w:beforeAutospacing="0" w:after="0" w:afterAutospacing="0" w:line="360" w:lineRule="auto"/>
        <w:jc w:val="both"/>
        <w:rPr>
          <w:rFonts w:ascii="Calibri" w:eastAsia="Book Antiqua" w:hAnsi="Calibri" w:cs="Book Antiqua"/>
          <w:b/>
          <w:kern w:val="0"/>
          <w:sz w:val="20"/>
          <w:szCs w:val="20"/>
          <w:lang w:val="id-ID"/>
        </w:rPr>
      </w:pPr>
    </w:p>
    <w:p w:rsidR="00401F67" w:rsidRDefault="00401F67" w:rsidP="00DD3E9D">
      <w:pPr>
        <w:pStyle w:val="NormalWeb"/>
        <w:widowControl/>
        <w:spacing w:before="0" w:beforeAutospacing="0" w:after="0" w:afterAutospacing="0" w:line="360" w:lineRule="auto"/>
        <w:jc w:val="both"/>
        <w:rPr>
          <w:rFonts w:ascii="Calibri" w:eastAsia="Book Antiqua" w:hAnsi="Calibri" w:cs="Book Antiqua"/>
          <w:b/>
          <w:kern w:val="0"/>
          <w:sz w:val="20"/>
          <w:szCs w:val="20"/>
          <w:lang w:val="id-ID"/>
        </w:rPr>
      </w:pPr>
    </w:p>
    <w:p w:rsidR="00401F67" w:rsidRDefault="00401F67" w:rsidP="00DD3E9D">
      <w:pPr>
        <w:pStyle w:val="NormalWeb"/>
        <w:widowControl/>
        <w:spacing w:before="0" w:beforeAutospacing="0" w:after="0" w:afterAutospacing="0" w:line="360" w:lineRule="auto"/>
        <w:jc w:val="both"/>
        <w:rPr>
          <w:rFonts w:ascii="Calibri" w:eastAsia="Book Antiqua" w:hAnsi="Calibri" w:cs="Book Antiqua"/>
          <w:b/>
          <w:kern w:val="0"/>
          <w:sz w:val="20"/>
          <w:szCs w:val="20"/>
          <w:lang w:val="id-ID"/>
        </w:rPr>
      </w:pPr>
    </w:p>
    <w:p w:rsidR="00401F67" w:rsidRDefault="00401F67" w:rsidP="00DD3E9D">
      <w:pPr>
        <w:pStyle w:val="NormalWeb"/>
        <w:widowControl/>
        <w:spacing w:before="0" w:beforeAutospacing="0" w:after="0" w:afterAutospacing="0" w:line="360" w:lineRule="auto"/>
        <w:jc w:val="both"/>
        <w:rPr>
          <w:rFonts w:ascii="Calibri" w:eastAsia="Book Antiqua" w:hAnsi="Calibri" w:cs="Book Antiqua"/>
          <w:b/>
          <w:kern w:val="0"/>
          <w:sz w:val="20"/>
          <w:szCs w:val="20"/>
          <w:lang w:val="id-ID"/>
        </w:rPr>
      </w:pPr>
    </w:p>
    <w:p w:rsidR="00DD3E9D" w:rsidRPr="00401F67" w:rsidRDefault="00DD3E9D" w:rsidP="00DD3E9D">
      <w:pPr>
        <w:pStyle w:val="NormalWeb"/>
        <w:widowControl/>
        <w:spacing w:before="0" w:beforeAutospacing="0" w:after="0" w:afterAutospacing="0" w:line="360" w:lineRule="auto"/>
        <w:jc w:val="both"/>
        <w:rPr>
          <w:rFonts w:ascii="Calibri" w:eastAsia="Book Antiqua" w:hAnsi="Calibri" w:cs="Book Antiqua"/>
          <w:b/>
          <w:kern w:val="0"/>
          <w:sz w:val="20"/>
          <w:szCs w:val="20"/>
        </w:rPr>
      </w:pPr>
      <w:r w:rsidRPr="00291CFC">
        <w:rPr>
          <w:rFonts w:ascii="Calibri" w:eastAsia="Book Antiqua" w:hAnsi="Calibri" w:cs="Book Antiqua"/>
          <w:b/>
          <w:kern w:val="0"/>
          <w:sz w:val="20"/>
          <w:szCs w:val="20"/>
          <w:lang w:val="id-ID"/>
        </w:rPr>
        <w:t xml:space="preserve">HASIL DAN </w:t>
      </w:r>
      <w:r w:rsidR="00401F67">
        <w:rPr>
          <w:rFonts w:ascii="Calibri" w:eastAsia="Book Antiqua" w:hAnsi="Calibri" w:cs="Book Antiqua"/>
          <w:b/>
          <w:kern w:val="0"/>
          <w:sz w:val="20"/>
          <w:szCs w:val="20"/>
        </w:rPr>
        <w:t>DISKUSI</w:t>
      </w:r>
    </w:p>
    <w:p w:rsidR="00DD3E9D" w:rsidRPr="00401F67" w:rsidRDefault="009F76B6" w:rsidP="00401F67">
      <w:pPr>
        <w:pStyle w:val="NormalWeb"/>
        <w:widowControl/>
        <w:spacing w:before="0" w:beforeAutospacing="0" w:after="0" w:afterAutospacing="0"/>
        <w:ind w:left="567" w:hanging="567"/>
        <w:jc w:val="both"/>
        <w:rPr>
          <w:rFonts w:ascii="Calibri" w:eastAsia="Book Antiqua" w:hAnsi="Calibri" w:cs="Book Antiqua"/>
          <w:b/>
          <w:kern w:val="0"/>
          <w:sz w:val="18"/>
          <w:szCs w:val="18"/>
        </w:rPr>
      </w:pPr>
      <w:r w:rsidRPr="00401F67">
        <w:rPr>
          <w:rFonts w:ascii="Calibri" w:eastAsia="Book Antiqua" w:hAnsi="Calibri" w:cs="Book Antiqua"/>
          <w:b/>
          <w:kern w:val="0"/>
          <w:sz w:val="18"/>
          <w:szCs w:val="18"/>
        </w:rPr>
        <w:t xml:space="preserve">Tabel 1. </w:t>
      </w:r>
      <w:r w:rsidR="00DD3E9D" w:rsidRPr="00401F67">
        <w:rPr>
          <w:rFonts w:ascii="Calibri" w:eastAsia="Book Antiqua" w:hAnsi="Calibri" w:cs="Book Antiqua"/>
          <w:b/>
          <w:kern w:val="0"/>
          <w:sz w:val="18"/>
          <w:szCs w:val="18"/>
        </w:rPr>
        <w:t xml:space="preserve">Distribusi responden berdasarkan sarana air bersih, saluran pembuangan air limbah (SPAL), kepemilikan jamban, dan tempat pembuangan sampah </w:t>
      </w:r>
      <w:r w:rsidR="008B77F2" w:rsidRPr="00401F67">
        <w:rPr>
          <w:rFonts w:ascii="Calibri" w:eastAsia="Book Antiqua" w:hAnsi="Calibri" w:cs="Book Antiqua"/>
          <w:b/>
          <w:kern w:val="0"/>
          <w:sz w:val="18"/>
          <w:szCs w:val="18"/>
        </w:rPr>
        <w:t>di Kelurahan Nambo Kecamatan Nambo</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13"/>
        <w:gridCol w:w="1506"/>
        <w:gridCol w:w="553"/>
        <w:gridCol w:w="381"/>
      </w:tblGrid>
      <w:tr w:rsidR="002C04EB" w:rsidRPr="00401F67" w:rsidTr="00DD3E9D">
        <w:tc>
          <w:tcPr>
            <w:tcW w:w="1813" w:type="dxa"/>
            <w:vMerge w:val="restart"/>
            <w:vAlign w:val="center"/>
          </w:tcPr>
          <w:p w:rsidR="002C04EB" w:rsidRPr="00401F67" w:rsidRDefault="002C04EB" w:rsidP="002C04EB">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Variabel</w:t>
            </w:r>
          </w:p>
        </w:tc>
        <w:tc>
          <w:tcPr>
            <w:tcW w:w="1506" w:type="dxa"/>
            <w:vMerge w:val="restart"/>
            <w:vAlign w:val="center"/>
          </w:tcPr>
          <w:p w:rsidR="002C04EB" w:rsidRPr="00401F67" w:rsidRDefault="002C04EB" w:rsidP="002C04EB">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Kategori</w:t>
            </w:r>
          </w:p>
        </w:tc>
        <w:tc>
          <w:tcPr>
            <w:tcW w:w="934" w:type="dxa"/>
            <w:gridSpan w:val="2"/>
            <w:vAlign w:val="center"/>
          </w:tcPr>
          <w:p w:rsidR="002C04EB" w:rsidRPr="00401F67" w:rsidRDefault="002C04EB" w:rsidP="002C04EB">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Jumlah</w:t>
            </w:r>
          </w:p>
        </w:tc>
      </w:tr>
      <w:tr w:rsidR="002C04EB" w:rsidRPr="00401F67" w:rsidTr="00401F67">
        <w:tc>
          <w:tcPr>
            <w:tcW w:w="1813" w:type="dxa"/>
            <w:vMerge/>
            <w:vAlign w:val="center"/>
          </w:tcPr>
          <w:p w:rsidR="002C04EB" w:rsidRPr="00401F67" w:rsidRDefault="002C04EB" w:rsidP="002C04EB">
            <w:pPr>
              <w:pStyle w:val="NormalWeb"/>
              <w:widowControl/>
              <w:spacing w:before="0" w:beforeAutospacing="0" w:after="0" w:afterAutospacing="0"/>
              <w:jc w:val="center"/>
              <w:rPr>
                <w:rFonts w:ascii="Calibri" w:eastAsia="Book Antiqua" w:hAnsi="Calibri" w:cs="Calibri"/>
                <w:bCs/>
                <w:kern w:val="0"/>
                <w:sz w:val="18"/>
                <w:szCs w:val="18"/>
              </w:rPr>
            </w:pPr>
          </w:p>
        </w:tc>
        <w:tc>
          <w:tcPr>
            <w:tcW w:w="1506" w:type="dxa"/>
            <w:vMerge/>
            <w:vAlign w:val="center"/>
          </w:tcPr>
          <w:p w:rsidR="002C04EB" w:rsidRPr="00401F67" w:rsidRDefault="002C04EB" w:rsidP="002C04EB">
            <w:pPr>
              <w:pStyle w:val="NormalWeb"/>
              <w:widowControl/>
              <w:spacing w:before="0" w:beforeAutospacing="0" w:after="0" w:afterAutospacing="0"/>
              <w:jc w:val="center"/>
              <w:rPr>
                <w:rFonts w:ascii="Calibri" w:eastAsia="Book Antiqua" w:hAnsi="Calibri" w:cs="Calibri"/>
                <w:bCs/>
                <w:kern w:val="0"/>
                <w:sz w:val="18"/>
                <w:szCs w:val="18"/>
              </w:rPr>
            </w:pPr>
          </w:p>
        </w:tc>
        <w:tc>
          <w:tcPr>
            <w:tcW w:w="553" w:type="dxa"/>
            <w:vAlign w:val="center"/>
          </w:tcPr>
          <w:p w:rsidR="002C04EB" w:rsidRPr="00401F67" w:rsidRDefault="002C04EB" w:rsidP="002C04EB">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n</w:t>
            </w:r>
          </w:p>
        </w:tc>
        <w:tc>
          <w:tcPr>
            <w:tcW w:w="381" w:type="dxa"/>
            <w:vAlign w:val="center"/>
          </w:tcPr>
          <w:p w:rsidR="002C04EB" w:rsidRPr="00401F67" w:rsidRDefault="002C04EB" w:rsidP="002C04EB">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w:t>
            </w:r>
          </w:p>
        </w:tc>
      </w:tr>
      <w:tr w:rsidR="00762D49" w:rsidRPr="00401F67" w:rsidTr="00401F67">
        <w:tc>
          <w:tcPr>
            <w:tcW w:w="1813" w:type="dxa"/>
            <w:vMerge w:val="restart"/>
            <w:vAlign w:val="center"/>
          </w:tcPr>
          <w:p w:rsidR="00762D49" w:rsidRPr="00401F67" w:rsidRDefault="00762D49" w:rsidP="00762D49">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Sarana</w:t>
            </w:r>
            <w:r w:rsidR="009F76B6" w:rsidRPr="00401F67">
              <w:rPr>
                <w:rFonts w:ascii="Calibri" w:eastAsia="Book Antiqua" w:hAnsi="Calibri" w:cs="Calibri"/>
                <w:bCs/>
                <w:kern w:val="0"/>
                <w:sz w:val="18"/>
                <w:szCs w:val="18"/>
              </w:rPr>
              <w:t xml:space="preserve"> </w:t>
            </w:r>
            <w:r w:rsidR="00DD3E9D" w:rsidRPr="00401F67">
              <w:rPr>
                <w:rFonts w:ascii="Calibri" w:eastAsia="Book Antiqua" w:hAnsi="Calibri" w:cs="Calibri"/>
                <w:bCs/>
                <w:kern w:val="0"/>
                <w:sz w:val="18"/>
                <w:szCs w:val="18"/>
              </w:rPr>
              <w:t>penyediaan air bersih</w:t>
            </w:r>
          </w:p>
        </w:tc>
        <w:tc>
          <w:tcPr>
            <w:tcW w:w="1506" w:type="dxa"/>
          </w:tcPr>
          <w:p w:rsidR="00762D49" w:rsidRPr="00401F67" w:rsidRDefault="00762D49" w:rsidP="00762D4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 xml:space="preserve">Memiliki </w:t>
            </w:r>
          </w:p>
        </w:tc>
        <w:tc>
          <w:tcPr>
            <w:tcW w:w="553" w:type="dxa"/>
          </w:tcPr>
          <w:p w:rsidR="00762D49" w:rsidRPr="00401F67" w:rsidRDefault="00A90319" w:rsidP="00762D4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97</w:t>
            </w:r>
          </w:p>
        </w:tc>
        <w:tc>
          <w:tcPr>
            <w:tcW w:w="381" w:type="dxa"/>
          </w:tcPr>
          <w:p w:rsidR="00762D49" w:rsidRPr="00401F67" w:rsidRDefault="00A90319" w:rsidP="00A9031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97</w:t>
            </w:r>
          </w:p>
        </w:tc>
      </w:tr>
      <w:tr w:rsidR="00762D49" w:rsidRPr="00401F67" w:rsidTr="00401F67">
        <w:tc>
          <w:tcPr>
            <w:tcW w:w="1813" w:type="dxa"/>
            <w:vMerge/>
          </w:tcPr>
          <w:p w:rsidR="00762D49" w:rsidRPr="00401F67" w:rsidRDefault="00762D49" w:rsidP="00762D49">
            <w:pPr>
              <w:pStyle w:val="NormalWeb"/>
              <w:widowControl/>
              <w:spacing w:before="0" w:beforeAutospacing="0" w:after="0" w:afterAutospacing="0"/>
              <w:jc w:val="both"/>
              <w:rPr>
                <w:rFonts w:ascii="Calibri" w:eastAsia="Book Antiqua" w:hAnsi="Calibri" w:cs="Calibri"/>
                <w:bCs/>
                <w:kern w:val="0"/>
                <w:sz w:val="18"/>
                <w:szCs w:val="18"/>
              </w:rPr>
            </w:pPr>
          </w:p>
        </w:tc>
        <w:tc>
          <w:tcPr>
            <w:tcW w:w="1506" w:type="dxa"/>
          </w:tcPr>
          <w:p w:rsidR="00762D49" w:rsidRPr="00401F67" w:rsidRDefault="00762D49" w:rsidP="00762D4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Tidak memiliki</w:t>
            </w:r>
          </w:p>
        </w:tc>
        <w:tc>
          <w:tcPr>
            <w:tcW w:w="553" w:type="dxa"/>
          </w:tcPr>
          <w:p w:rsidR="00762D49" w:rsidRPr="00401F67" w:rsidRDefault="00A90319" w:rsidP="00762D4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3</w:t>
            </w:r>
          </w:p>
        </w:tc>
        <w:tc>
          <w:tcPr>
            <w:tcW w:w="381" w:type="dxa"/>
          </w:tcPr>
          <w:p w:rsidR="00762D49" w:rsidRPr="00401F67" w:rsidRDefault="00A90319" w:rsidP="00762D4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3</w:t>
            </w:r>
          </w:p>
        </w:tc>
      </w:tr>
      <w:tr w:rsidR="00C72C02" w:rsidRPr="00401F67" w:rsidTr="00401F67">
        <w:tc>
          <w:tcPr>
            <w:tcW w:w="1813" w:type="dxa"/>
            <w:vMerge w:val="restart"/>
            <w:vAlign w:val="center"/>
          </w:tcPr>
          <w:p w:rsidR="00C72C02" w:rsidRPr="00401F67" w:rsidRDefault="00C72C02" w:rsidP="00C72C02">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SPAL</w:t>
            </w:r>
          </w:p>
        </w:tc>
        <w:tc>
          <w:tcPr>
            <w:tcW w:w="1506" w:type="dxa"/>
          </w:tcPr>
          <w:p w:rsidR="00C72C02" w:rsidRPr="00401F67" w:rsidRDefault="00C72C02" w:rsidP="00C72C02">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Memiliki</w:t>
            </w:r>
          </w:p>
        </w:tc>
        <w:tc>
          <w:tcPr>
            <w:tcW w:w="553" w:type="dxa"/>
            <w:vAlign w:val="center"/>
          </w:tcPr>
          <w:p w:rsidR="00C72C02" w:rsidRPr="00401F67" w:rsidRDefault="00C72C02" w:rsidP="00C72C02">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70</w:t>
            </w:r>
          </w:p>
        </w:tc>
        <w:tc>
          <w:tcPr>
            <w:tcW w:w="381" w:type="dxa"/>
            <w:vAlign w:val="center"/>
          </w:tcPr>
          <w:p w:rsidR="00C72C02" w:rsidRPr="00401F67" w:rsidRDefault="00C72C02" w:rsidP="00C72C02">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70</w:t>
            </w:r>
          </w:p>
        </w:tc>
      </w:tr>
      <w:tr w:rsidR="00C72C02" w:rsidRPr="00401F67" w:rsidTr="00401F67">
        <w:tc>
          <w:tcPr>
            <w:tcW w:w="1813" w:type="dxa"/>
            <w:vMerge/>
          </w:tcPr>
          <w:p w:rsidR="00C72C02" w:rsidRPr="00401F67" w:rsidRDefault="00C72C02" w:rsidP="00C72C02">
            <w:pPr>
              <w:pStyle w:val="NormalWeb"/>
              <w:widowControl/>
              <w:spacing w:before="0" w:beforeAutospacing="0" w:after="0" w:afterAutospacing="0"/>
              <w:jc w:val="both"/>
              <w:rPr>
                <w:rFonts w:ascii="Calibri" w:eastAsia="Book Antiqua" w:hAnsi="Calibri" w:cs="Calibri"/>
                <w:bCs/>
                <w:kern w:val="0"/>
                <w:sz w:val="18"/>
                <w:szCs w:val="18"/>
              </w:rPr>
            </w:pPr>
          </w:p>
        </w:tc>
        <w:tc>
          <w:tcPr>
            <w:tcW w:w="1506" w:type="dxa"/>
          </w:tcPr>
          <w:p w:rsidR="00C72C02" w:rsidRPr="00401F67" w:rsidRDefault="00C72C02" w:rsidP="00C72C02">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Tidak memiliki</w:t>
            </w:r>
          </w:p>
        </w:tc>
        <w:tc>
          <w:tcPr>
            <w:tcW w:w="553" w:type="dxa"/>
            <w:vAlign w:val="center"/>
          </w:tcPr>
          <w:p w:rsidR="00C72C02" w:rsidRPr="00401F67" w:rsidRDefault="00C72C02" w:rsidP="00C72C02">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30</w:t>
            </w:r>
          </w:p>
        </w:tc>
        <w:tc>
          <w:tcPr>
            <w:tcW w:w="381" w:type="dxa"/>
            <w:vAlign w:val="center"/>
          </w:tcPr>
          <w:p w:rsidR="00C72C02" w:rsidRPr="00401F67" w:rsidRDefault="00C72C02" w:rsidP="00C72C02">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30</w:t>
            </w:r>
          </w:p>
        </w:tc>
      </w:tr>
      <w:tr w:rsidR="00A418D1" w:rsidRPr="00401F67" w:rsidTr="00401F67">
        <w:tc>
          <w:tcPr>
            <w:tcW w:w="1813" w:type="dxa"/>
            <w:vMerge w:val="restart"/>
            <w:vAlign w:val="center"/>
          </w:tcPr>
          <w:p w:rsidR="00A418D1" w:rsidRPr="00401F67" w:rsidRDefault="00A418D1" w:rsidP="00A418D1">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Jamban</w:t>
            </w:r>
          </w:p>
        </w:tc>
        <w:tc>
          <w:tcPr>
            <w:tcW w:w="1506" w:type="dxa"/>
          </w:tcPr>
          <w:p w:rsidR="00A418D1" w:rsidRPr="00401F67" w:rsidRDefault="00A418D1" w:rsidP="00A418D1">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Memiliki</w:t>
            </w:r>
          </w:p>
        </w:tc>
        <w:tc>
          <w:tcPr>
            <w:tcW w:w="553" w:type="dxa"/>
            <w:vAlign w:val="center"/>
          </w:tcPr>
          <w:p w:rsidR="00A418D1" w:rsidRPr="00401F67" w:rsidRDefault="00A418D1" w:rsidP="00A418D1">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90</w:t>
            </w:r>
          </w:p>
        </w:tc>
        <w:tc>
          <w:tcPr>
            <w:tcW w:w="381" w:type="dxa"/>
            <w:vAlign w:val="center"/>
          </w:tcPr>
          <w:p w:rsidR="00A418D1" w:rsidRPr="00401F67" w:rsidRDefault="00A418D1" w:rsidP="00A418D1">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90</w:t>
            </w:r>
          </w:p>
        </w:tc>
      </w:tr>
      <w:tr w:rsidR="00A418D1" w:rsidRPr="00401F67" w:rsidTr="00401F67">
        <w:tc>
          <w:tcPr>
            <w:tcW w:w="1813" w:type="dxa"/>
            <w:vMerge/>
          </w:tcPr>
          <w:p w:rsidR="00A418D1" w:rsidRPr="00401F67" w:rsidRDefault="00A418D1" w:rsidP="00A418D1">
            <w:pPr>
              <w:pStyle w:val="NormalWeb"/>
              <w:widowControl/>
              <w:spacing w:before="0" w:beforeAutospacing="0" w:after="0" w:afterAutospacing="0"/>
              <w:jc w:val="both"/>
              <w:rPr>
                <w:rFonts w:ascii="Calibri" w:eastAsia="Book Antiqua" w:hAnsi="Calibri" w:cs="Calibri"/>
                <w:bCs/>
                <w:kern w:val="0"/>
                <w:sz w:val="18"/>
                <w:szCs w:val="18"/>
              </w:rPr>
            </w:pPr>
          </w:p>
        </w:tc>
        <w:tc>
          <w:tcPr>
            <w:tcW w:w="1506" w:type="dxa"/>
          </w:tcPr>
          <w:p w:rsidR="00A418D1" w:rsidRPr="00401F67" w:rsidRDefault="00A418D1" w:rsidP="00A418D1">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Tidak memiliki</w:t>
            </w:r>
          </w:p>
        </w:tc>
        <w:tc>
          <w:tcPr>
            <w:tcW w:w="553" w:type="dxa"/>
            <w:vAlign w:val="center"/>
          </w:tcPr>
          <w:p w:rsidR="00A418D1" w:rsidRPr="00401F67" w:rsidRDefault="00A418D1" w:rsidP="00A418D1">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10</w:t>
            </w:r>
          </w:p>
        </w:tc>
        <w:tc>
          <w:tcPr>
            <w:tcW w:w="381" w:type="dxa"/>
            <w:vAlign w:val="center"/>
          </w:tcPr>
          <w:p w:rsidR="00A418D1" w:rsidRPr="00401F67" w:rsidRDefault="00A418D1" w:rsidP="00A418D1">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10</w:t>
            </w:r>
          </w:p>
        </w:tc>
      </w:tr>
      <w:tr w:rsidR="00A418D1" w:rsidRPr="00401F67" w:rsidTr="00401F67">
        <w:tc>
          <w:tcPr>
            <w:tcW w:w="1813" w:type="dxa"/>
            <w:vMerge w:val="restart"/>
            <w:vAlign w:val="center"/>
          </w:tcPr>
          <w:p w:rsidR="00A418D1" w:rsidRPr="00401F67" w:rsidRDefault="00A418D1" w:rsidP="00A418D1">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 xml:space="preserve">Tempat </w:t>
            </w:r>
            <w:r w:rsidR="00DD3E9D" w:rsidRPr="00401F67">
              <w:rPr>
                <w:rFonts w:ascii="Calibri" w:eastAsia="Book Antiqua" w:hAnsi="Calibri" w:cs="Calibri"/>
                <w:bCs/>
                <w:kern w:val="0"/>
                <w:sz w:val="18"/>
                <w:szCs w:val="18"/>
              </w:rPr>
              <w:t>pembuangan sampah</w:t>
            </w:r>
          </w:p>
        </w:tc>
        <w:tc>
          <w:tcPr>
            <w:tcW w:w="1506" w:type="dxa"/>
            <w:vAlign w:val="center"/>
          </w:tcPr>
          <w:p w:rsidR="00A418D1" w:rsidRPr="00401F67" w:rsidRDefault="00A418D1" w:rsidP="003566EA">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Memiliki</w:t>
            </w:r>
          </w:p>
        </w:tc>
        <w:tc>
          <w:tcPr>
            <w:tcW w:w="553" w:type="dxa"/>
            <w:vAlign w:val="center"/>
          </w:tcPr>
          <w:p w:rsidR="00A418D1" w:rsidRPr="00401F67" w:rsidRDefault="00A418D1" w:rsidP="003566EA">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80</w:t>
            </w:r>
          </w:p>
        </w:tc>
        <w:tc>
          <w:tcPr>
            <w:tcW w:w="381" w:type="dxa"/>
            <w:vAlign w:val="center"/>
          </w:tcPr>
          <w:p w:rsidR="00A418D1" w:rsidRPr="00401F67" w:rsidRDefault="00A418D1" w:rsidP="003566EA">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80</w:t>
            </w:r>
          </w:p>
        </w:tc>
      </w:tr>
      <w:tr w:rsidR="00A418D1" w:rsidRPr="00401F67" w:rsidTr="00401F67">
        <w:tc>
          <w:tcPr>
            <w:tcW w:w="1813" w:type="dxa"/>
            <w:vMerge/>
          </w:tcPr>
          <w:p w:rsidR="00A418D1" w:rsidRPr="00401F67" w:rsidRDefault="00A418D1" w:rsidP="00A418D1">
            <w:pPr>
              <w:pStyle w:val="NormalWeb"/>
              <w:widowControl/>
              <w:spacing w:before="0" w:beforeAutospacing="0" w:after="0" w:afterAutospacing="0"/>
              <w:jc w:val="both"/>
              <w:rPr>
                <w:rFonts w:ascii="Calibri" w:eastAsia="Book Antiqua" w:hAnsi="Calibri" w:cs="Calibri"/>
                <w:kern w:val="0"/>
                <w:sz w:val="18"/>
                <w:szCs w:val="18"/>
              </w:rPr>
            </w:pPr>
          </w:p>
        </w:tc>
        <w:tc>
          <w:tcPr>
            <w:tcW w:w="1506" w:type="dxa"/>
            <w:vAlign w:val="center"/>
          </w:tcPr>
          <w:p w:rsidR="00A418D1" w:rsidRPr="00401F67" w:rsidRDefault="00A418D1" w:rsidP="003566EA">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Tidak memiliki</w:t>
            </w:r>
          </w:p>
        </w:tc>
        <w:tc>
          <w:tcPr>
            <w:tcW w:w="553" w:type="dxa"/>
            <w:vAlign w:val="center"/>
          </w:tcPr>
          <w:p w:rsidR="00A418D1" w:rsidRPr="00401F67" w:rsidRDefault="00A418D1" w:rsidP="003566EA">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20</w:t>
            </w:r>
          </w:p>
        </w:tc>
        <w:tc>
          <w:tcPr>
            <w:tcW w:w="381" w:type="dxa"/>
            <w:vAlign w:val="center"/>
          </w:tcPr>
          <w:p w:rsidR="00A418D1" w:rsidRPr="00401F67" w:rsidRDefault="00A418D1" w:rsidP="003566EA">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hAnsi="Calibri" w:cs="Calibri"/>
                <w:sz w:val="18"/>
                <w:szCs w:val="18"/>
              </w:rPr>
              <w:t>20</w:t>
            </w:r>
          </w:p>
        </w:tc>
      </w:tr>
    </w:tbl>
    <w:p w:rsidR="0045582C" w:rsidRPr="00291CFC" w:rsidRDefault="0045582C" w:rsidP="0045582C">
      <w:pPr>
        <w:pStyle w:val="NormalWeb"/>
        <w:widowControl/>
        <w:spacing w:before="0" w:beforeAutospacing="0" w:after="0" w:afterAutospacing="0"/>
        <w:ind w:firstLine="420"/>
        <w:jc w:val="both"/>
        <w:rPr>
          <w:rFonts w:ascii="Calibri" w:eastAsia="Book Antiqua" w:hAnsi="Calibri" w:cs="Book Antiqua"/>
          <w:kern w:val="0"/>
          <w:sz w:val="20"/>
          <w:szCs w:val="20"/>
        </w:rPr>
      </w:pPr>
    </w:p>
    <w:p w:rsidR="0069472E" w:rsidRPr="00291CFC" w:rsidRDefault="00515B46" w:rsidP="0069472E">
      <w:pPr>
        <w:pStyle w:val="NormalWeb"/>
        <w:widowControl/>
        <w:spacing w:before="0" w:beforeAutospacing="0" w:after="0" w:afterAutospacing="0"/>
        <w:ind w:firstLine="567"/>
        <w:jc w:val="both"/>
        <w:rPr>
          <w:rFonts w:ascii="Calibri" w:eastAsia="Book Antiqua" w:hAnsi="Calibri" w:cs="Book Antiqua"/>
          <w:kern w:val="0"/>
          <w:sz w:val="20"/>
          <w:szCs w:val="20"/>
        </w:rPr>
      </w:pPr>
      <w:r w:rsidRPr="00291CFC">
        <w:rPr>
          <w:rFonts w:ascii="Calibri" w:eastAsia="Book Antiqua" w:hAnsi="Calibri" w:cs="Book Antiqua"/>
          <w:kern w:val="0"/>
          <w:sz w:val="20"/>
          <w:szCs w:val="20"/>
        </w:rPr>
        <w:t xml:space="preserve">Tabel 1 menunjukkan bahwa responden dengan kepemilikan kategori sarana penyediaan air bersih </w:t>
      </w:r>
      <w:r w:rsidR="00F333E0" w:rsidRPr="00291CFC">
        <w:rPr>
          <w:rFonts w:ascii="Calibri" w:eastAsia="Book Antiqua" w:hAnsi="Calibri" w:cs="Book Antiqua"/>
          <w:kern w:val="0"/>
          <w:sz w:val="20"/>
          <w:szCs w:val="20"/>
        </w:rPr>
        <w:t xml:space="preserve">masyarakat yang memiliki sarana penyediaan air bersih sebanyak </w:t>
      </w:r>
      <w:r w:rsidR="00A90319" w:rsidRPr="00291CFC">
        <w:rPr>
          <w:rFonts w:ascii="Calibri" w:eastAsia="Book Antiqua" w:hAnsi="Calibri" w:cs="Book Antiqua"/>
          <w:kern w:val="0"/>
          <w:sz w:val="20"/>
          <w:szCs w:val="20"/>
        </w:rPr>
        <w:t>97</w:t>
      </w:r>
      <w:r w:rsidR="00F333E0" w:rsidRPr="00291CFC">
        <w:rPr>
          <w:rFonts w:ascii="Calibri" w:eastAsia="Book Antiqua" w:hAnsi="Calibri" w:cs="Book Antiqua"/>
          <w:kern w:val="0"/>
          <w:sz w:val="20"/>
          <w:szCs w:val="20"/>
        </w:rPr>
        <w:t xml:space="preserve"> orang (</w:t>
      </w:r>
      <w:r w:rsidR="00A90319" w:rsidRPr="00291CFC">
        <w:rPr>
          <w:rFonts w:ascii="Calibri" w:eastAsia="Book Antiqua" w:hAnsi="Calibri" w:cs="Book Antiqua"/>
          <w:kern w:val="0"/>
          <w:sz w:val="20"/>
          <w:szCs w:val="20"/>
        </w:rPr>
        <w:t>97</w:t>
      </w:r>
      <w:r w:rsidR="00F333E0" w:rsidRPr="00291CFC">
        <w:rPr>
          <w:rFonts w:ascii="Calibri" w:eastAsia="Book Antiqua" w:hAnsi="Calibri" w:cs="Book Antiqua"/>
          <w:kern w:val="0"/>
          <w:sz w:val="20"/>
          <w:szCs w:val="20"/>
        </w:rPr>
        <w:t xml:space="preserve">%) dan yang tidak memiliki sebanyak </w:t>
      </w:r>
      <w:r w:rsidR="00A90319" w:rsidRPr="00291CFC">
        <w:rPr>
          <w:rFonts w:ascii="Calibri" w:eastAsia="Book Antiqua" w:hAnsi="Calibri" w:cs="Book Antiqua"/>
          <w:kern w:val="0"/>
          <w:sz w:val="20"/>
          <w:szCs w:val="20"/>
        </w:rPr>
        <w:t>3</w:t>
      </w:r>
      <w:r w:rsidR="00F333E0" w:rsidRPr="00291CFC">
        <w:rPr>
          <w:rFonts w:ascii="Calibri" w:eastAsia="Book Antiqua" w:hAnsi="Calibri" w:cs="Book Antiqua"/>
          <w:kern w:val="0"/>
          <w:sz w:val="20"/>
          <w:szCs w:val="20"/>
        </w:rPr>
        <w:t xml:space="preserve"> orang (</w:t>
      </w:r>
      <w:r w:rsidR="00A90319" w:rsidRPr="00291CFC">
        <w:rPr>
          <w:rFonts w:ascii="Calibri" w:eastAsia="Book Antiqua" w:hAnsi="Calibri" w:cs="Book Antiqua"/>
          <w:kern w:val="0"/>
          <w:sz w:val="20"/>
          <w:szCs w:val="20"/>
        </w:rPr>
        <w:t>3</w:t>
      </w:r>
      <w:r w:rsidR="00F333E0" w:rsidRPr="00291CFC">
        <w:rPr>
          <w:rFonts w:ascii="Calibri" w:eastAsia="Book Antiqua" w:hAnsi="Calibri" w:cs="Book Antiqua"/>
          <w:kern w:val="0"/>
          <w:sz w:val="20"/>
          <w:szCs w:val="20"/>
        </w:rPr>
        <w:t xml:space="preserve">%). </w:t>
      </w:r>
      <w:r w:rsidR="00666BB3" w:rsidRPr="00291CFC">
        <w:rPr>
          <w:rFonts w:ascii="Calibri" w:eastAsia="Book Antiqua" w:hAnsi="Calibri" w:cs="Book Antiqua"/>
          <w:kern w:val="0"/>
          <w:sz w:val="20"/>
          <w:szCs w:val="20"/>
        </w:rPr>
        <w:t xml:space="preserve">Kepemilikan </w:t>
      </w:r>
      <w:r w:rsidR="0069472E" w:rsidRPr="00291CFC">
        <w:rPr>
          <w:rFonts w:ascii="Calibri" w:eastAsia="Book Antiqua" w:hAnsi="Calibri" w:cs="Book Antiqua"/>
          <w:kern w:val="0"/>
          <w:sz w:val="20"/>
          <w:szCs w:val="20"/>
        </w:rPr>
        <w:t xml:space="preserve">saluran pembuangan air limbah </w:t>
      </w:r>
      <w:r w:rsidR="00A90C6B" w:rsidRPr="00291CFC">
        <w:rPr>
          <w:rFonts w:ascii="Calibri" w:eastAsia="Book Antiqua" w:hAnsi="Calibri" w:cs="Book Antiqua"/>
          <w:kern w:val="0"/>
          <w:sz w:val="20"/>
          <w:szCs w:val="20"/>
        </w:rPr>
        <w:t xml:space="preserve">sebanyak 70 orang (70%) dan </w:t>
      </w:r>
      <w:r w:rsidR="004E3755" w:rsidRPr="00291CFC">
        <w:rPr>
          <w:rFonts w:ascii="Calibri" w:eastAsia="Book Antiqua" w:hAnsi="Calibri" w:cs="Book Antiqua"/>
          <w:kern w:val="0"/>
          <w:sz w:val="20"/>
          <w:szCs w:val="20"/>
        </w:rPr>
        <w:t xml:space="preserve">yang tidak memiliki sebanyak 30 orang (30%). </w:t>
      </w:r>
      <w:r w:rsidR="00666BB3" w:rsidRPr="00291CFC">
        <w:rPr>
          <w:rFonts w:ascii="Calibri" w:eastAsia="Book Antiqua" w:hAnsi="Calibri" w:cs="Book Antiqua"/>
          <w:kern w:val="0"/>
          <w:sz w:val="20"/>
          <w:szCs w:val="20"/>
        </w:rPr>
        <w:t>Kepemilikan j</w:t>
      </w:r>
      <w:r w:rsidR="004E3755" w:rsidRPr="00291CFC">
        <w:rPr>
          <w:rFonts w:ascii="Calibri" w:eastAsia="Book Antiqua" w:hAnsi="Calibri" w:cs="Book Antiqua"/>
          <w:kern w:val="0"/>
          <w:sz w:val="20"/>
          <w:szCs w:val="20"/>
        </w:rPr>
        <w:t xml:space="preserve">amban </w:t>
      </w:r>
      <w:r w:rsidR="004C3FD9" w:rsidRPr="00291CFC">
        <w:rPr>
          <w:rFonts w:ascii="Calibri" w:eastAsia="Book Antiqua" w:hAnsi="Calibri" w:cs="Book Antiqua"/>
          <w:kern w:val="0"/>
          <w:sz w:val="20"/>
          <w:szCs w:val="20"/>
        </w:rPr>
        <w:t xml:space="preserve">sebanyak </w:t>
      </w:r>
      <w:r w:rsidR="004E3755" w:rsidRPr="00291CFC">
        <w:rPr>
          <w:rFonts w:ascii="Calibri" w:eastAsia="Book Antiqua" w:hAnsi="Calibri" w:cs="Book Antiqua"/>
          <w:kern w:val="0"/>
          <w:sz w:val="20"/>
          <w:szCs w:val="20"/>
        </w:rPr>
        <w:t xml:space="preserve">90 orang (90%) dan yang tidak memiliki sebanyak 10 orang (10%). </w:t>
      </w:r>
      <w:r w:rsidR="00666BB3" w:rsidRPr="00291CFC">
        <w:rPr>
          <w:rFonts w:ascii="Calibri" w:eastAsia="Book Antiqua" w:hAnsi="Calibri" w:cs="Book Antiqua"/>
          <w:kern w:val="0"/>
          <w:sz w:val="20"/>
          <w:szCs w:val="20"/>
        </w:rPr>
        <w:t xml:space="preserve">Kepemilikan </w:t>
      </w:r>
      <w:r w:rsidR="0069472E" w:rsidRPr="00291CFC">
        <w:rPr>
          <w:rFonts w:ascii="Calibri" w:eastAsia="Book Antiqua" w:hAnsi="Calibri" w:cs="Book Antiqua"/>
          <w:kern w:val="0"/>
          <w:sz w:val="20"/>
          <w:szCs w:val="20"/>
        </w:rPr>
        <w:t xml:space="preserve">tempat pembuangan sampah </w:t>
      </w:r>
      <w:r w:rsidR="004C3FD9" w:rsidRPr="00291CFC">
        <w:rPr>
          <w:rFonts w:ascii="Calibri" w:eastAsia="Book Antiqua" w:hAnsi="Calibri" w:cs="Book Antiqua"/>
          <w:kern w:val="0"/>
          <w:sz w:val="20"/>
          <w:szCs w:val="20"/>
        </w:rPr>
        <w:t>sebanyak 80 orang (80%) dan yang tidak memiliki sebanyak 10 orang (10%).</w:t>
      </w:r>
    </w:p>
    <w:p w:rsidR="0069472E" w:rsidRPr="00291CFC" w:rsidRDefault="0069472E" w:rsidP="0069472E">
      <w:pPr>
        <w:pStyle w:val="NormalWeb"/>
        <w:widowControl/>
        <w:spacing w:before="0" w:beforeAutospacing="0" w:after="0" w:afterAutospacing="0"/>
        <w:jc w:val="both"/>
        <w:rPr>
          <w:rFonts w:ascii="Calibri" w:eastAsia="Book Antiqua" w:hAnsi="Calibri" w:cs="Book Antiqua"/>
          <w:kern w:val="0"/>
          <w:sz w:val="20"/>
          <w:szCs w:val="20"/>
        </w:rPr>
      </w:pPr>
    </w:p>
    <w:p w:rsidR="0069472E" w:rsidRPr="00BA13AD" w:rsidRDefault="009F76B6" w:rsidP="00401F67">
      <w:pPr>
        <w:pStyle w:val="NormalWeb"/>
        <w:widowControl/>
        <w:spacing w:before="0" w:beforeAutospacing="0" w:after="0" w:afterAutospacing="0"/>
        <w:ind w:left="567" w:hanging="567"/>
        <w:jc w:val="both"/>
        <w:rPr>
          <w:rFonts w:ascii="Calibri" w:eastAsia="Book Antiqua" w:hAnsi="Calibri" w:cs="Book Antiqua"/>
          <w:b/>
          <w:kern w:val="0"/>
          <w:sz w:val="18"/>
          <w:szCs w:val="18"/>
        </w:rPr>
      </w:pPr>
      <w:r w:rsidRPr="00BA13AD">
        <w:rPr>
          <w:rFonts w:ascii="Calibri" w:eastAsia="Book Antiqua" w:hAnsi="Calibri" w:cs="Book Antiqua"/>
          <w:b/>
          <w:kern w:val="0"/>
          <w:sz w:val="18"/>
          <w:szCs w:val="18"/>
        </w:rPr>
        <w:t xml:space="preserve">Tabel 2. </w:t>
      </w:r>
      <w:r w:rsidR="003566EA" w:rsidRPr="00BA13AD">
        <w:rPr>
          <w:rFonts w:ascii="Calibri" w:eastAsia="Book Antiqua" w:hAnsi="Calibri" w:cs="Book Antiqua"/>
          <w:b/>
          <w:kern w:val="0"/>
          <w:sz w:val="18"/>
          <w:szCs w:val="18"/>
        </w:rPr>
        <w:t xml:space="preserve">Distribusi </w:t>
      </w:r>
      <w:r w:rsidR="0069472E" w:rsidRPr="00BA13AD">
        <w:rPr>
          <w:rFonts w:ascii="Calibri" w:eastAsia="Book Antiqua" w:hAnsi="Calibri" w:cs="Book Antiqua"/>
          <w:b/>
          <w:kern w:val="0"/>
          <w:sz w:val="18"/>
          <w:szCs w:val="18"/>
        </w:rPr>
        <w:t xml:space="preserve">responden berdasarkan kepemilikan sarana air bersih, saluran pembuangan air limbah </w:t>
      </w:r>
      <w:r w:rsidR="003566EA" w:rsidRPr="00BA13AD">
        <w:rPr>
          <w:rFonts w:ascii="Calibri" w:eastAsia="Book Antiqua" w:hAnsi="Calibri" w:cs="Book Antiqua"/>
          <w:b/>
          <w:kern w:val="0"/>
          <w:sz w:val="18"/>
          <w:szCs w:val="18"/>
        </w:rPr>
        <w:t xml:space="preserve">(SPAL), </w:t>
      </w:r>
      <w:r w:rsidR="0069472E" w:rsidRPr="00BA13AD">
        <w:rPr>
          <w:rFonts w:ascii="Calibri" w:eastAsia="Book Antiqua" w:hAnsi="Calibri" w:cs="Book Antiqua"/>
          <w:b/>
          <w:kern w:val="0"/>
          <w:sz w:val="18"/>
          <w:szCs w:val="18"/>
        </w:rPr>
        <w:t xml:space="preserve">kepemilikan jamban, dan tempat pembuangan sampah </w:t>
      </w:r>
      <w:r w:rsidR="003566EA" w:rsidRPr="00BA13AD">
        <w:rPr>
          <w:rFonts w:ascii="Calibri" w:eastAsia="Book Antiqua" w:hAnsi="Calibri" w:cs="Book Antiqua"/>
          <w:b/>
          <w:kern w:val="0"/>
          <w:sz w:val="18"/>
          <w:szCs w:val="18"/>
        </w:rPr>
        <w:t>di Kelurahan Nambo Kecamatan Nambo</w:t>
      </w:r>
    </w:p>
    <w:tbl>
      <w:tblPr>
        <w:tblStyle w:val="TableGrid"/>
        <w:tblW w:w="42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418"/>
        <w:gridCol w:w="1734"/>
        <w:gridCol w:w="527"/>
        <w:gridCol w:w="559"/>
      </w:tblGrid>
      <w:tr w:rsidR="003566EA" w:rsidRPr="00401F67" w:rsidTr="004D0E9D">
        <w:tc>
          <w:tcPr>
            <w:tcW w:w="1418" w:type="dxa"/>
            <w:vMerge w:val="restart"/>
            <w:vAlign w:val="center"/>
          </w:tcPr>
          <w:p w:rsidR="003566EA" w:rsidRPr="00401F67" w:rsidRDefault="003566EA" w:rsidP="00E5640C">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Variabel</w:t>
            </w:r>
          </w:p>
        </w:tc>
        <w:tc>
          <w:tcPr>
            <w:tcW w:w="1734" w:type="dxa"/>
            <w:vMerge w:val="restart"/>
            <w:vAlign w:val="center"/>
          </w:tcPr>
          <w:p w:rsidR="003566EA" w:rsidRPr="00401F67" w:rsidRDefault="003566EA" w:rsidP="00E5640C">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Kategori</w:t>
            </w:r>
          </w:p>
        </w:tc>
        <w:tc>
          <w:tcPr>
            <w:tcW w:w="1086" w:type="dxa"/>
            <w:gridSpan w:val="2"/>
            <w:vAlign w:val="center"/>
          </w:tcPr>
          <w:p w:rsidR="003566EA" w:rsidRPr="00401F67" w:rsidRDefault="003566EA" w:rsidP="00E5640C">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Jumlah</w:t>
            </w:r>
          </w:p>
        </w:tc>
      </w:tr>
      <w:tr w:rsidR="003566EA" w:rsidRPr="00401F67" w:rsidTr="004D0E9D">
        <w:tc>
          <w:tcPr>
            <w:tcW w:w="1418" w:type="dxa"/>
            <w:vMerge/>
            <w:tcBorders>
              <w:bottom w:val="single" w:sz="4" w:space="0" w:color="auto"/>
            </w:tcBorders>
            <w:vAlign w:val="center"/>
          </w:tcPr>
          <w:p w:rsidR="003566EA" w:rsidRPr="00401F67" w:rsidRDefault="003566EA" w:rsidP="00E5640C">
            <w:pPr>
              <w:pStyle w:val="NormalWeb"/>
              <w:widowControl/>
              <w:spacing w:before="0" w:beforeAutospacing="0" w:after="0" w:afterAutospacing="0"/>
              <w:jc w:val="center"/>
              <w:rPr>
                <w:rFonts w:ascii="Calibri" w:eastAsia="Book Antiqua" w:hAnsi="Calibri" w:cs="Calibri"/>
                <w:bCs/>
                <w:kern w:val="0"/>
                <w:sz w:val="18"/>
                <w:szCs w:val="18"/>
              </w:rPr>
            </w:pPr>
          </w:p>
        </w:tc>
        <w:tc>
          <w:tcPr>
            <w:tcW w:w="1734" w:type="dxa"/>
            <w:vMerge/>
            <w:tcBorders>
              <w:bottom w:val="single" w:sz="4" w:space="0" w:color="auto"/>
            </w:tcBorders>
            <w:vAlign w:val="center"/>
          </w:tcPr>
          <w:p w:rsidR="003566EA" w:rsidRPr="00401F67" w:rsidRDefault="003566EA" w:rsidP="00E5640C">
            <w:pPr>
              <w:pStyle w:val="NormalWeb"/>
              <w:widowControl/>
              <w:spacing w:before="0" w:beforeAutospacing="0" w:after="0" w:afterAutospacing="0"/>
              <w:jc w:val="center"/>
              <w:rPr>
                <w:rFonts w:ascii="Calibri" w:eastAsia="Book Antiqua" w:hAnsi="Calibri" w:cs="Calibri"/>
                <w:bCs/>
                <w:kern w:val="0"/>
                <w:sz w:val="18"/>
                <w:szCs w:val="18"/>
              </w:rPr>
            </w:pPr>
          </w:p>
        </w:tc>
        <w:tc>
          <w:tcPr>
            <w:tcW w:w="527" w:type="dxa"/>
            <w:tcBorders>
              <w:bottom w:val="single" w:sz="4" w:space="0" w:color="auto"/>
            </w:tcBorders>
            <w:vAlign w:val="center"/>
          </w:tcPr>
          <w:p w:rsidR="003566EA" w:rsidRPr="00401F67" w:rsidRDefault="003566EA" w:rsidP="00E5640C">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n</w:t>
            </w:r>
          </w:p>
        </w:tc>
        <w:tc>
          <w:tcPr>
            <w:tcW w:w="559" w:type="dxa"/>
            <w:tcBorders>
              <w:bottom w:val="single" w:sz="4" w:space="0" w:color="auto"/>
            </w:tcBorders>
            <w:vAlign w:val="center"/>
          </w:tcPr>
          <w:p w:rsidR="003566EA" w:rsidRPr="00401F67" w:rsidRDefault="003566EA" w:rsidP="00E5640C">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w:t>
            </w:r>
          </w:p>
        </w:tc>
      </w:tr>
      <w:tr w:rsidR="003566EA" w:rsidRPr="00401F67" w:rsidTr="004D0E9D">
        <w:tc>
          <w:tcPr>
            <w:tcW w:w="1418" w:type="dxa"/>
            <w:vMerge w:val="restart"/>
            <w:tcBorders>
              <w:top w:val="single" w:sz="4" w:space="0" w:color="auto"/>
              <w:bottom w:val="nil"/>
            </w:tcBorders>
            <w:vAlign w:val="center"/>
          </w:tcPr>
          <w:p w:rsidR="003566EA" w:rsidRPr="00401F67" w:rsidRDefault="003566EA" w:rsidP="00E5640C">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 xml:space="preserve">Sarana </w:t>
            </w:r>
            <w:r w:rsidR="0069472E" w:rsidRPr="00401F67">
              <w:rPr>
                <w:rFonts w:ascii="Calibri" w:eastAsia="Book Antiqua" w:hAnsi="Calibri" w:cs="Calibri"/>
                <w:bCs/>
                <w:kern w:val="0"/>
                <w:sz w:val="18"/>
                <w:szCs w:val="18"/>
              </w:rPr>
              <w:t>penyediaan air bersih</w:t>
            </w:r>
          </w:p>
        </w:tc>
        <w:tc>
          <w:tcPr>
            <w:tcW w:w="1734" w:type="dxa"/>
            <w:tcBorders>
              <w:top w:val="single" w:sz="4" w:space="0" w:color="auto"/>
              <w:bottom w:val="nil"/>
            </w:tcBorders>
          </w:tcPr>
          <w:p w:rsidR="003566EA" w:rsidRPr="00401F67" w:rsidRDefault="00711239" w:rsidP="00E5640C">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Memenuhi syarat</w:t>
            </w:r>
          </w:p>
        </w:tc>
        <w:tc>
          <w:tcPr>
            <w:tcW w:w="527" w:type="dxa"/>
            <w:tcBorders>
              <w:top w:val="single" w:sz="4" w:space="0" w:color="auto"/>
              <w:bottom w:val="nil"/>
            </w:tcBorders>
          </w:tcPr>
          <w:p w:rsidR="003566EA" w:rsidRPr="00401F67" w:rsidRDefault="00A90319" w:rsidP="00E5640C">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7</w:t>
            </w:r>
            <w:r w:rsidR="009F0976" w:rsidRPr="00401F67">
              <w:rPr>
                <w:rFonts w:ascii="Calibri" w:eastAsia="Book Antiqua" w:hAnsi="Calibri" w:cs="Calibri"/>
                <w:kern w:val="0"/>
                <w:sz w:val="18"/>
                <w:szCs w:val="18"/>
              </w:rPr>
              <w:t>7</w:t>
            </w:r>
          </w:p>
        </w:tc>
        <w:tc>
          <w:tcPr>
            <w:tcW w:w="559" w:type="dxa"/>
            <w:tcBorders>
              <w:top w:val="single" w:sz="4" w:space="0" w:color="auto"/>
              <w:bottom w:val="nil"/>
            </w:tcBorders>
          </w:tcPr>
          <w:p w:rsidR="003566EA" w:rsidRPr="00401F67" w:rsidRDefault="009F0976" w:rsidP="00E5640C">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7</w:t>
            </w:r>
            <w:r w:rsidR="00240778" w:rsidRPr="00401F67">
              <w:rPr>
                <w:rFonts w:ascii="Calibri" w:eastAsia="Book Antiqua" w:hAnsi="Calibri" w:cs="Calibri"/>
                <w:kern w:val="0"/>
                <w:sz w:val="18"/>
                <w:szCs w:val="18"/>
              </w:rPr>
              <w:t>9,</w:t>
            </w:r>
            <w:r w:rsidRPr="00401F67">
              <w:rPr>
                <w:rFonts w:ascii="Calibri" w:eastAsia="Book Antiqua" w:hAnsi="Calibri" w:cs="Calibri"/>
                <w:kern w:val="0"/>
                <w:sz w:val="18"/>
                <w:szCs w:val="18"/>
              </w:rPr>
              <w:t>3</w:t>
            </w:r>
          </w:p>
        </w:tc>
      </w:tr>
      <w:tr w:rsidR="003566EA" w:rsidRPr="00401F67" w:rsidTr="004D0E9D">
        <w:tc>
          <w:tcPr>
            <w:tcW w:w="1418" w:type="dxa"/>
            <w:vMerge/>
            <w:tcBorders>
              <w:top w:val="nil"/>
              <w:bottom w:val="nil"/>
            </w:tcBorders>
          </w:tcPr>
          <w:p w:rsidR="003566EA" w:rsidRPr="00401F67" w:rsidRDefault="003566EA" w:rsidP="00E5640C">
            <w:pPr>
              <w:pStyle w:val="NormalWeb"/>
              <w:widowControl/>
              <w:spacing w:before="0" w:beforeAutospacing="0" w:after="0" w:afterAutospacing="0"/>
              <w:jc w:val="both"/>
              <w:rPr>
                <w:rFonts w:ascii="Calibri" w:eastAsia="Book Antiqua" w:hAnsi="Calibri" w:cs="Calibri"/>
                <w:bCs/>
                <w:kern w:val="0"/>
                <w:sz w:val="18"/>
                <w:szCs w:val="18"/>
              </w:rPr>
            </w:pPr>
          </w:p>
        </w:tc>
        <w:tc>
          <w:tcPr>
            <w:tcW w:w="1734" w:type="dxa"/>
            <w:tcBorders>
              <w:top w:val="nil"/>
              <w:bottom w:val="nil"/>
            </w:tcBorders>
          </w:tcPr>
          <w:p w:rsidR="003566EA" w:rsidRPr="00401F67" w:rsidRDefault="004D0E9D" w:rsidP="00E5640C">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 xml:space="preserve">Tidak memenuhi </w:t>
            </w:r>
            <w:r w:rsidR="00711239" w:rsidRPr="00401F67">
              <w:rPr>
                <w:rFonts w:ascii="Calibri" w:eastAsia="Book Antiqua" w:hAnsi="Calibri" w:cs="Calibri"/>
                <w:kern w:val="0"/>
                <w:sz w:val="18"/>
                <w:szCs w:val="18"/>
              </w:rPr>
              <w:t>syarat</w:t>
            </w:r>
          </w:p>
        </w:tc>
        <w:tc>
          <w:tcPr>
            <w:tcW w:w="527" w:type="dxa"/>
            <w:tcBorders>
              <w:top w:val="nil"/>
              <w:bottom w:val="nil"/>
            </w:tcBorders>
          </w:tcPr>
          <w:p w:rsidR="003566EA" w:rsidRPr="00401F67" w:rsidRDefault="003D1A17" w:rsidP="00E5640C">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20</w:t>
            </w:r>
          </w:p>
        </w:tc>
        <w:tc>
          <w:tcPr>
            <w:tcW w:w="559" w:type="dxa"/>
            <w:tcBorders>
              <w:top w:val="nil"/>
              <w:bottom w:val="nil"/>
            </w:tcBorders>
          </w:tcPr>
          <w:p w:rsidR="003566EA" w:rsidRPr="00401F67" w:rsidRDefault="009F0976" w:rsidP="00E5640C">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2</w:t>
            </w:r>
            <w:r w:rsidR="00240778" w:rsidRPr="00401F67">
              <w:rPr>
                <w:rFonts w:ascii="Calibri" w:eastAsia="Book Antiqua" w:hAnsi="Calibri" w:cs="Calibri"/>
                <w:kern w:val="0"/>
                <w:sz w:val="18"/>
                <w:szCs w:val="18"/>
              </w:rPr>
              <w:t>0,</w:t>
            </w:r>
            <w:r w:rsidRPr="00401F67">
              <w:rPr>
                <w:rFonts w:ascii="Calibri" w:eastAsia="Book Antiqua" w:hAnsi="Calibri" w:cs="Calibri"/>
                <w:kern w:val="0"/>
                <w:sz w:val="18"/>
                <w:szCs w:val="18"/>
              </w:rPr>
              <w:t>7</w:t>
            </w:r>
          </w:p>
        </w:tc>
      </w:tr>
      <w:tr w:rsidR="00711239" w:rsidRPr="00401F67" w:rsidTr="004D0E9D">
        <w:tc>
          <w:tcPr>
            <w:tcW w:w="1418" w:type="dxa"/>
            <w:vMerge w:val="restart"/>
            <w:tcBorders>
              <w:top w:val="nil"/>
              <w:bottom w:val="nil"/>
            </w:tcBorders>
            <w:vAlign w:val="center"/>
          </w:tcPr>
          <w:p w:rsidR="00711239" w:rsidRPr="00401F67" w:rsidRDefault="00711239" w:rsidP="00711239">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SPAL</w:t>
            </w:r>
          </w:p>
        </w:tc>
        <w:tc>
          <w:tcPr>
            <w:tcW w:w="1734" w:type="dxa"/>
            <w:tcBorders>
              <w:top w:val="nil"/>
              <w:bottom w:val="nil"/>
            </w:tcBorders>
          </w:tcPr>
          <w:p w:rsidR="00711239" w:rsidRPr="00401F67" w:rsidRDefault="00711239"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Memenuhi syarat</w:t>
            </w:r>
          </w:p>
        </w:tc>
        <w:tc>
          <w:tcPr>
            <w:tcW w:w="527" w:type="dxa"/>
            <w:tcBorders>
              <w:top w:val="nil"/>
              <w:bottom w:val="nil"/>
            </w:tcBorders>
            <w:vAlign w:val="center"/>
          </w:tcPr>
          <w:p w:rsidR="00711239" w:rsidRPr="00401F67" w:rsidRDefault="00243692"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67</w:t>
            </w:r>
          </w:p>
        </w:tc>
        <w:tc>
          <w:tcPr>
            <w:tcW w:w="559" w:type="dxa"/>
            <w:tcBorders>
              <w:top w:val="nil"/>
              <w:bottom w:val="nil"/>
            </w:tcBorders>
            <w:vAlign w:val="center"/>
          </w:tcPr>
          <w:p w:rsidR="00711239" w:rsidRPr="00401F67" w:rsidRDefault="00EA13A4"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95,7</w:t>
            </w:r>
          </w:p>
        </w:tc>
      </w:tr>
      <w:tr w:rsidR="00711239" w:rsidRPr="00401F67" w:rsidTr="004D0E9D">
        <w:tc>
          <w:tcPr>
            <w:tcW w:w="1418" w:type="dxa"/>
            <w:vMerge/>
            <w:tcBorders>
              <w:top w:val="nil"/>
              <w:bottom w:val="nil"/>
            </w:tcBorders>
          </w:tcPr>
          <w:p w:rsidR="00711239" w:rsidRPr="00401F67" w:rsidRDefault="00711239" w:rsidP="00711239">
            <w:pPr>
              <w:pStyle w:val="NormalWeb"/>
              <w:widowControl/>
              <w:spacing w:before="0" w:beforeAutospacing="0" w:after="0" w:afterAutospacing="0"/>
              <w:jc w:val="both"/>
              <w:rPr>
                <w:rFonts w:ascii="Calibri" w:eastAsia="Book Antiqua" w:hAnsi="Calibri" w:cs="Calibri"/>
                <w:bCs/>
                <w:kern w:val="0"/>
                <w:sz w:val="18"/>
                <w:szCs w:val="18"/>
              </w:rPr>
            </w:pPr>
          </w:p>
        </w:tc>
        <w:tc>
          <w:tcPr>
            <w:tcW w:w="1734" w:type="dxa"/>
            <w:tcBorders>
              <w:top w:val="nil"/>
              <w:bottom w:val="nil"/>
            </w:tcBorders>
          </w:tcPr>
          <w:p w:rsidR="00711239" w:rsidRPr="00401F67" w:rsidRDefault="00711239"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Tidak memenuhi syarat</w:t>
            </w:r>
          </w:p>
        </w:tc>
        <w:tc>
          <w:tcPr>
            <w:tcW w:w="527" w:type="dxa"/>
            <w:tcBorders>
              <w:top w:val="nil"/>
              <w:bottom w:val="nil"/>
            </w:tcBorders>
            <w:vAlign w:val="center"/>
          </w:tcPr>
          <w:p w:rsidR="00711239" w:rsidRPr="00401F67" w:rsidRDefault="00243692"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3</w:t>
            </w:r>
          </w:p>
        </w:tc>
        <w:tc>
          <w:tcPr>
            <w:tcW w:w="559" w:type="dxa"/>
            <w:tcBorders>
              <w:top w:val="nil"/>
              <w:bottom w:val="nil"/>
            </w:tcBorders>
            <w:vAlign w:val="center"/>
          </w:tcPr>
          <w:p w:rsidR="00711239" w:rsidRPr="00401F67" w:rsidRDefault="00EA13A4"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4,3</w:t>
            </w:r>
          </w:p>
        </w:tc>
      </w:tr>
      <w:tr w:rsidR="00711239" w:rsidRPr="00401F67" w:rsidTr="004D0E9D">
        <w:tc>
          <w:tcPr>
            <w:tcW w:w="1418" w:type="dxa"/>
            <w:vMerge w:val="restart"/>
            <w:tcBorders>
              <w:top w:val="nil"/>
              <w:bottom w:val="nil"/>
            </w:tcBorders>
            <w:vAlign w:val="center"/>
          </w:tcPr>
          <w:p w:rsidR="00711239" w:rsidRPr="00401F67" w:rsidRDefault="00711239" w:rsidP="00711239">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Jamban</w:t>
            </w:r>
          </w:p>
        </w:tc>
        <w:tc>
          <w:tcPr>
            <w:tcW w:w="1734" w:type="dxa"/>
            <w:tcBorders>
              <w:top w:val="nil"/>
              <w:bottom w:val="nil"/>
            </w:tcBorders>
          </w:tcPr>
          <w:p w:rsidR="00711239" w:rsidRPr="00401F67" w:rsidRDefault="00711239"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Memenuhi syarat</w:t>
            </w:r>
          </w:p>
        </w:tc>
        <w:tc>
          <w:tcPr>
            <w:tcW w:w="527" w:type="dxa"/>
            <w:tcBorders>
              <w:top w:val="nil"/>
              <w:bottom w:val="nil"/>
            </w:tcBorders>
            <w:vAlign w:val="center"/>
          </w:tcPr>
          <w:p w:rsidR="00711239" w:rsidRPr="00401F67" w:rsidRDefault="003D1A17"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46</w:t>
            </w:r>
          </w:p>
        </w:tc>
        <w:tc>
          <w:tcPr>
            <w:tcW w:w="559" w:type="dxa"/>
            <w:tcBorders>
              <w:top w:val="nil"/>
              <w:bottom w:val="nil"/>
            </w:tcBorders>
            <w:vAlign w:val="center"/>
          </w:tcPr>
          <w:p w:rsidR="00711239" w:rsidRPr="00401F67" w:rsidRDefault="00FD14C7"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51,1</w:t>
            </w:r>
          </w:p>
        </w:tc>
      </w:tr>
      <w:tr w:rsidR="00711239" w:rsidRPr="00401F67" w:rsidTr="004D0E9D">
        <w:tc>
          <w:tcPr>
            <w:tcW w:w="1418" w:type="dxa"/>
            <w:vMerge/>
            <w:tcBorders>
              <w:top w:val="nil"/>
              <w:bottom w:val="nil"/>
            </w:tcBorders>
          </w:tcPr>
          <w:p w:rsidR="00711239" w:rsidRPr="00401F67" w:rsidRDefault="00711239" w:rsidP="00711239">
            <w:pPr>
              <w:pStyle w:val="NormalWeb"/>
              <w:widowControl/>
              <w:spacing w:before="0" w:beforeAutospacing="0" w:after="0" w:afterAutospacing="0"/>
              <w:jc w:val="both"/>
              <w:rPr>
                <w:rFonts w:ascii="Calibri" w:eastAsia="Book Antiqua" w:hAnsi="Calibri" w:cs="Calibri"/>
                <w:bCs/>
                <w:kern w:val="0"/>
                <w:sz w:val="18"/>
                <w:szCs w:val="18"/>
              </w:rPr>
            </w:pPr>
          </w:p>
        </w:tc>
        <w:tc>
          <w:tcPr>
            <w:tcW w:w="1734" w:type="dxa"/>
            <w:tcBorders>
              <w:top w:val="nil"/>
              <w:bottom w:val="nil"/>
            </w:tcBorders>
          </w:tcPr>
          <w:p w:rsidR="00711239" w:rsidRPr="00401F67" w:rsidRDefault="00711239"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Tidak memenuhi syarat</w:t>
            </w:r>
          </w:p>
        </w:tc>
        <w:tc>
          <w:tcPr>
            <w:tcW w:w="527" w:type="dxa"/>
            <w:tcBorders>
              <w:top w:val="nil"/>
              <w:bottom w:val="nil"/>
            </w:tcBorders>
            <w:vAlign w:val="center"/>
          </w:tcPr>
          <w:p w:rsidR="00711239" w:rsidRPr="00401F67" w:rsidRDefault="008A76B7"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4</w:t>
            </w:r>
            <w:r w:rsidR="003D1A17" w:rsidRPr="00401F67">
              <w:rPr>
                <w:rFonts w:ascii="Calibri" w:eastAsia="Book Antiqua" w:hAnsi="Calibri" w:cs="Calibri"/>
                <w:kern w:val="0"/>
                <w:sz w:val="18"/>
                <w:szCs w:val="18"/>
              </w:rPr>
              <w:t>4</w:t>
            </w:r>
          </w:p>
        </w:tc>
        <w:tc>
          <w:tcPr>
            <w:tcW w:w="559" w:type="dxa"/>
            <w:tcBorders>
              <w:top w:val="nil"/>
              <w:bottom w:val="nil"/>
            </w:tcBorders>
            <w:vAlign w:val="center"/>
          </w:tcPr>
          <w:p w:rsidR="00711239" w:rsidRPr="00401F67" w:rsidRDefault="00FD14C7"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48,9</w:t>
            </w:r>
          </w:p>
        </w:tc>
      </w:tr>
      <w:tr w:rsidR="00711239" w:rsidRPr="00401F67" w:rsidTr="004D0E9D">
        <w:tc>
          <w:tcPr>
            <w:tcW w:w="1418" w:type="dxa"/>
            <w:vMerge w:val="restart"/>
            <w:tcBorders>
              <w:top w:val="nil"/>
              <w:bottom w:val="nil"/>
            </w:tcBorders>
            <w:vAlign w:val="center"/>
          </w:tcPr>
          <w:p w:rsidR="00711239" w:rsidRPr="00401F67" w:rsidRDefault="00711239" w:rsidP="00711239">
            <w:pPr>
              <w:pStyle w:val="NormalWeb"/>
              <w:widowControl/>
              <w:spacing w:before="0" w:beforeAutospacing="0" w:after="0" w:afterAutospacing="0"/>
              <w:jc w:val="center"/>
              <w:rPr>
                <w:rFonts w:ascii="Calibri" w:eastAsia="Book Antiqua" w:hAnsi="Calibri" w:cs="Calibri"/>
                <w:bCs/>
                <w:kern w:val="0"/>
                <w:sz w:val="18"/>
                <w:szCs w:val="18"/>
              </w:rPr>
            </w:pPr>
            <w:r w:rsidRPr="00401F67">
              <w:rPr>
                <w:rFonts w:ascii="Calibri" w:eastAsia="Book Antiqua" w:hAnsi="Calibri" w:cs="Calibri"/>
                <w:bCs/>
                <w:kern w:val="0"/>
                <w:sz w:val="18"/>
                <w:szCs w:val="18"/>
              </w:rPr>
              <w:t xml:space="preserve">Tempat </w:t>
            </w:r>
            <w:r w:rsidR="0069472E" w:rsidRPr="00401F67">
              <w:rPr>
                <w:rFonts w:ascii="Calibri" w:eastAsia="Book Antiqua" w:hAnsi="Calibri" w:cs="Calibri"/>
                <w:bCs/>
                <w:kern w:val="0"/>
                <w:sz w:val="18"/>
                <w:szCs w:val="18"/>
              </w:rPr>
              <w:t>pembuangan sampah</w:t>
            </w:r>
          </w:p>
        </w:tc>
        <w:tc>
          <w:tcPr>
            <w:tcW w:w="1734" w:type="dxa"/>
            <w:tcBorders>
              <w:top w:val="nil"/>
              <w:bottom w:val="nil"/>
            </w:tcBorders>
          </w:tcPr>
          <w:p w:rsidR="00711239" w:rsidRPr="00401F67" w:rsidRDefault="00711239"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Memenuhi syarat</w:t>
            </w:r>
          </w:p>
        </w:tc>
        <w:tc>
          <w:tcPr>
            <w:tcW w:w="527" w:type="dxa"/>
            <w:tcBorders>
              <w:top w:val="nil"/>
              <w:bottom w:val="nil"/>
            </w:tcBorders>
            <w:vAlign w:val="center"/>
          </w:tcPr>
          <w:p w:rsidR="00711239" w:rsidRPr="00401F67" w:rsidRDefault="00240778"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42</w:t>
            </w:r>
          </w:p>
        </w:tc>
        <w:tc>
          <w:tcPr>
            <w:tcW w:w="559" w:type="dxa"/>
            <w:tcBorders>
              <w:top w:val="nil"/>
              <w:bottom w:val="nil"/>
            </w:tcBorders>
            <w:vAlign w:val="center"/>
          </w:tcPr>
          <w:p w:rsidR="00711239" w:rsidRPr="00401F67" w:rsidRDefault="00E66D1E"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52,5</w:t>
            </w:r>
          </w:p>
        </w:tc>
      </w:tr>
      <w:tr w:rsidR="00711239" w:rsidRPr="00401F67" w:rsidTr="004D0E9D">
        <w:tc>
          <w:tcPr>
            <w:tcW w:w="1418" w:type="dxa"/>
            <w:vMerge/>
            <w:tcBorders>
              <w:top w:val="nil"/>
              <w:bottom w:val="single" w:sz="4" w:space="0" w:color="auto"/>
            </w:tcBorders>
          </w:tcPr>
          <w:p w:rsidR="00711239" w:rsidRPr="00401F67" w:rsidRDefault="00711239" w:rsidP="00711239">
            <w:pPr>
              <w:pStyle w:val="NormalWeb"/>
              <w:widowControl/>
              <w:spacing w:before="0" w:beforeAutospacing="0" w:after="0" w:afterAutospacing="0"/>
              <w:jc w:val="both"/>
              <w:rPr>
                <w:rFonts w:ascii="Calibri" w:eastAsia="Book Antiqua" w:hAnsi="Calibri" w:cs="Calibri"/>
                <w:kern w:val="0"/>
                <w:sz w:val="18"/>
                <w:szCs w:val="18"/>
              </w:rPr>
            </w:pPr>
          </w:p>
        </w:tc>
        <w:tc>
          <w:tcPr>
            <w:tcW w:w="1734" w:type="dxa"/>
            <w:tcBorders>
              <w:top w:val="nil"/>
              <w:bottom w:val="single" w:sz="4" w:space="0" w:color="auto"/>
            </w:tcBorders>
          </w:tcPr>
          <w:p w:rsidR="00711239" w:rsidRPr="00401F67" w:rsidRDefault="00711239"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Tidak memenuhi syarat</w:t>
            </w:r>
          </w:p>
        </w:tc>
        <w:tc>
          <w:tcPr>
            <w:tcW w:w="527" w:type="dxa"/>
            <w:tcBorders>
              <w:top w:val="nil"/>
              <w:bottom w:val="single" w:sz="4" w:space="0" w:color="auto"/>
            </w:tcBorders>
            <w:vAlign w:val="center"/>
          </w:tcPr>
          <w:p w:rsidR="00711239" w:rsidRPr="00401F67" w:rsidRDefault="00240778"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38</w:t>
            </w:r>
          </w:p>
        </w:tc>
        <w:tc>
          <w:tcPr>
            <w:tcW w:w="559" w:type="dxa"/>
            <w:tcBorders>
              <w:top w:val="nil"/>
              <w:bottom w:val="single" w:sz="4" w:space="0" w:color="auto"/>
            </w:tcBorders>
            <w:vAlign w:val="center"/>
          </w:tcPr>
          <w:p w:rsidR="00711239" w:rsidRPr="00401F67" w:rsidRDefault="00E66D1E" w:rsidP="00711239">
            <w:pPr>
              <w:pStyle w:val="NormalWeb"/>
              <w:widowControl/>
              <w:spacing w:before="0" w:beforeAutospacing="0" w:after="0" w:afterAutospacing="0"/>
              <w:jc w:val="center"/>
              <w:rPr>
                <w:rFonts w:ascii="Calibri" w:eastAsia="Book Antiqua" w:hAnsi="Calibri" w:cs="Calibri"/>
                <w:kern w:val="0"/>
                <w:sz w:val="18"/>
                <w:szCs w:val="18"/>
              </w:rPr>
            </w:pPr>
            <w:r w:rsidRPr="00401F67">
              <w:rPr>
                <w:rFonts w:ascii="Calibri" w:eastAsia="Book Antiqua" w:hAnsi="Calibri" w:cs="Calibri"/>
                <w:kern w:val="0"/>
                <w:sz w:val="18"/>
                <w:szCs w:val="18"/>
              </w:rPr>
              <w:t>47,5</w:t>
            </w:r>
          </w:p>
        </w:tc>
      </w:tr>
    </w:tbl>
    <w:p w:rsidR="008B77F2" w:rsidRPr="00291CFC" w:rsidRDefault="008B77F2" w:rsidP="0045582C">
      <w:pPr>
        <w:pStyle w:val="NormalWeb"/>
        <w:widowControl/>
        <w:spacing w:before="0" w:beforeAutospacing="0" w:after="0" w:afterAutospacing="0"/>
        <w:jc w:val="both"/>
        <w:rPr>
          <w:rFonts w:ascii="Calibri" w:eastAsia="Book Antiqua" w:hAnsi="Calibri" w:cs="Book Antiqua"/>
          <w:b/>
          <w:kern w:val="0"/>
          <w:sz w:val="20"/>
          <w:szCs w:val="20"/>
        </w:rPr>
      </w:pPr>
    </w:p>
    <w:p w:rsidR="00372EE6" w:rsidRPr="00291CFC" w:rsidRDefault="00666BB3" w:rsidP="00BA13AD">
      <w:pPr>
        <w:pStyle w:val="NormalWeb"/>
        <w:widowControl/>
        <w:spacing w:before="0" w:beforeAutospacing="0" w:after="0" w:afterAutospacing="0"/>
        <w:ind w:firstLine="567"/>
        <w:jc w:val="both"/>
        <w:rPr>
          <w:rFonts w:ascii="Calibri" w:eastAsia="Book Antiqua" w:hAnsi="Calibri" w:cs="Book Antiqua"/>
          <w:kern w:val="0"/>
          <w:sz w:val="20"/>
          <w:szCs w:val="20"/>
        </w:rPr>
      </w:pPr>
      <w:r w:rsidRPr="00291CFC">
        <w:rPr>
          <w:rFonts w:ascii="Calibri" w:eastAsia="Book Antiqua" w:hAnsi="Calibri" w:cs="Book Antiqua"/>
          <w:kern w:val="0"/>
          <w:sz w:val="20"/>
          <w:szCs w:val="20"/>
        </w:rPr>
        <w:t xml:space="preserve">Tabel 2 menunjukkan bahwa responden dengan kepemilikan kategori sarana penyediaan air bersih masyarakat yang </w:t>
      </w:r>
      <w:r w:rsidR="00DE372A" w:rsidRPr="00291CFC">
        <w:rPr>
          <w:rFonts w:ascii="Calibri" w:eastAsia="Book Antiqua" w:hAnsi="Calibri" w:cs="Book Antiqua"/>
          <w:kern w:val="0"/>
          <w:sz w:val="20"/>
          <w:szCs w:val="20"/>
        </w:rPr>
        <w:t xml:space="preserve">memenuhi syarat </w:t>
      </w:r>
      <w:r w:rsidRPr="00291CFC">
        <w:rPr>
          <w:rFonts w:ascii="Calibri" w:eastAsia="Book Antiqua" w:hAnsi="Calibri" w:cs="Book Antiqua"/>
          <w:kern w:val="0"/>
          <w:sz w:val="20"/>
          <w:szCs w:val="20"/>
        </w:rPr>
        <w:t xml:space="preserve">sebanyak </w:t>
      </w:r>
      <w:r w:rsidR="00DE372A" w:rsidRPr="00291CFC">
        <w:rPr>
          <w:rFonts w:ascii="Calibri" w:eastAsia="Book Antiqua" w:hAnsi="Calibri" w:cs="Book Antiqua"/>
          <w:kern w:val="0"/>
          <w:sz w:val="20"/>
          <w:szCs w:val="20"/>
        </w:rPr>
        <w:t>2</w:t>
      </w:r>
      <w:r w:rsidRPr="00291CFC">
        <w:rPr>
          <w:rFonts w:ascii="Calibri" w:eastAsia="Book Antiqua" w:hAnsi="Calibri" w:cs="Book Antiqua"/>
          <w:kern w:val="0"/>
          <w:sz w:val="20"/>
          <w:szCs w:val="20"/>
        </w:rPr>
        <w:t>9 orang (</w:t>
      </w:r>
      <w:r w:rsidR="00DE372A" w:rsidRPr="00291CFC">
        <w:rPr>
          <w:rFonts w:ascii="Calibri" w:eastAsia="Book Antiqua" w:hAnsi="Calibri" w:cs="Book Antiqua"/>
          <w:kern w:val="0"/>
          <w:sz w:val="20"/>
          <w:szCs w:val="20"/>
        </w:rPr>
        <w:t>5</w:t>
      </w:r>
      <w:r w:rsidRPr="00291CFC">
        <w:rPr>
          <w:rFonts w:ascii="Calibri" w:eastAsia="Book Antiqua" w:hAnsi="Calibri" w:cs="Book Antiqua"/>
          <w:kern w:val="0"/>
          <w:sz w:val="20"/>
          <w:szCs w:val="20"/>
        </w:rPr>
        <w:t>9</w:t>
      </w:r>
      <w:r w:rsidR="00DE372A" w:rsidRPr="00291CFC">
        <w:rPr>
          <w:rFonts w:ascii="Calibri" w:eastAsia="Book Antiqua" w:hAnsi="Calibri" w:cs="Book Antiqua"/>
          <w:kern w:val="0"/>
          <w:sz w:val="20"/>
          <w:szCs w:val="20"/>
        </w:rPr>
        <w:t>,2</w:t>
      </w:r>
      <w:r w:rsidRPr="00291CFC">
        <w:rPr>
          <w:rFonts w:ascii="Calibri" w:eastAsia="Book Antiqua" w:hAnsi="Calibri" w:cs="Book Antiqua"/>
          <w:kern w:val="0"/>
          <w:sz w:val="20"/>
          <w:szCs w:val="20"/>
        </w:rPr>
        <w:t>%) dan yang tidak m</w:t>
      </w:r>
      <w:r w:rsidR="00DE372A" w:rsidRPr="00291CFC">
        <w:rPr>
          <w:rFonts w:ascii="Calibri" w:eastAsia="Book Antiqua" w:hAnsi="Calibri" w:cs="Book Antiqua"/>
          <w:kern w:val="0"/>
          <w:sz w:val="20"/>
          <w:szCs w:val="20"/>
        </w:rPr>
        <w:t xml:space="preserve">emenuhi syarat </w:t>
      </w:r>
      <w:r w:rsidRPr="00291CFC">
        <w:rPr>
          <w:rFonts w:ascii="Calibri" w:eastAsia="Book Antiqua" w:hAnsi="Calibri" w:cs="Book Antiqua"/>
          <w:kern w:val="0"/>
          <w:sz w:val="20"/>
          <w:szCs w:val="20"/>
        </w:rPr>
        <w:t xml:space="preserve">sebanyak </w:t>
      </w:r>
      <w:r w:rsidR="00DE372A" w:rsidRPr="00291CFC">
        <w:rPr>
          <w:rFonts w:ascii="Calibri" w:eastAsia="Book Antiqua" w:hAnsi="Calibri" w:cs="Book Antiqua"/>
          <w:kern w:val="0"/>
          <w:sz w:val="20"/>
          <w:szCs w:val="20"/>
        </w:rPr>
        <w:t>20</w:t>
      </w:r>
      <w:r w:rsidRPr="00291CFC">
        <w:rPr>
          <w:rFonts w:ascii="Calibri" w:eastAsia="Book Antiqua" w:hAnsi="Calibri" w:cs="Book Antiqua"/>
          <w:kern w:val="0"/>
          <w:sz w:val="20"/>
          <w:szCs w:val="20"/>
        </w:rPr>
        <w:t xml:space="preserve"> orang (</w:t>
      </w:r>
      <w:r w:rsidR="00DE372A" w:rsidRPr="00291CFC">
        <w:rPr>
          <w:rFonts w:ascii="Calibri" w:eastAsia="Book Antiqua" w:hAnsi="Calibri" w:cs="Book Antiqua"/>
          <w:kern w:val="0"/>
          <w:sz w:val="20"/>
          <w:szCs w:val="20"/>
        </w:rPr>
        <w:t>40,8</w:t>
      </w:r>
      <w:r w:rsidRPr="00291CFC">
        <w:rPr>
          <w:rFonts w:ascii="Calibri" w:eastAsia="Book Antiqua" w:hAnsi="Calibri" w:cs="Book Antiqua"/>
          <w:kern w:val="0"/>
          <w:sz w:val="20"/>
          <w:szCs w:val="20"/>
        </w:rPr>
        <w:t xml:space="preserve">%). Saluran </w:t>
      </w:r>
      <w:r w:rsidR="002C708B" w:rsidRPr="00291CFC">
        <w:rPr>
          <w:rFonts w:ascii="Calibri" w:eastAsia="Book Antiqua" w:hAnsi="Calibri" w:cs="Book Antiqua"/>
          <w:kern w:val="0"/>
          <w:sz w:val="20"/>
          <w:szCs w:val="20"/>
        </w:rPr>
        <w:t xml:space="preserve">pembuangan air limbah </w:t>
      </w:r>
      <w:r w:rsidR="00CA7815" w:rsidRPr="00291CFC">
        <w:rPr>
          <w:rFonts w:ascii="Calibri" w:eastAsia="Book Antiqua" w:hAnsi="Calibri" w:cs="Book Antiqua"/>
          <w:kern w:val="0"/>
          <w:sz w:val="20"/>
          <w:szCs w:val="20"/>
        </w:rPr>
        <w:t>yang memenuhi syarat sebanyak</w:t>
      </w:r>
      <w:r w:rsidR="002C708B" w:rsidRPr="00291CFC">
        <w:rPr>
          <w:rFonts w:ascii="Calibri" w:eastAsia="Book Antiqua" w:hAnsi="Calibri" w:cs="Book Antiqua"/>
          <w:kern w:val="0"/>
          <w:sz w:val="20"/>
          <w:szCs w:val="20"/>
        </w:rPr>
        <w:t xml:space="preserve"> </w:t>
      </w:r>
      <w:r w:rsidR="00CA7815" w:rsidRPr="00291CFC">
        <w:rPr>
          <w:rFonts w:ascii="Calibri" w:eastAsia="Book Antiqua" w:hAnsi="Calibri" w:cs="Book Antiqua"/>
          <w:kern w:val="0"/>
          <w:sz w:val="20"/>
          <w:szCs w:val="20"/>
        </w:rPr>
        <w:t>67</w:t>
      </w:r>
      <w:r w:rsidRPr="00291CFC">
        <w:rPr>
          <w:rFonts w:ascii="Calibri" w:eastAsia="Book Antiqua" w:hAnsi="Calibri" w:cs="Book Antiqua"/>
          <w:kern w:val="0"/>
          <w:sz w:val="20"/>
          <w:szCs w:val="20"/>
        </w:rPr>
        <w:t xml:space="preserve"> orang (</w:t>
      </w:r>
      <w:r w:rsidR="00CA7815" w:rsidRPr="00291CFC">
        <w:rPr>
          <w:rFonts w:ascii="Calibri" w:eastAsia="Book Antiqua" w:hAnsi="Calibri" w:cs="Book Antiqua"/>
          <w:kern w:val="0"/>
          <w:sz w:val="20"/>
          <w:szCs w:val="20"/>
        </w:rPr>
        <w:t>95,7</w:t>
      </w:r>
      <w:r w:rsidRPr="00291CFC">
        <w:rPr>
          <w:rFonts w:ascii="Calibri" w:eastAsia="Book Antiqua" w:hAnsi="Calibri" w:cs="Book Antiqua"/>
          <w:kern w:val="0"/>
          <w:sz w:val="20"/>
          <w:szCs w:val="20"/>
        </w:rPr>
        <w:t xml:space="preserve">%) dan yang tidak </w:t>
      </w:r>
      <w:r w:rsidR="00CA7815" w:rsidRPr="00291CFC">
        <w:rPr>
          <w:rFonts w:ascii="Calibri" w:eastAsia="Book Antiqua" w:hAnsi="Calibri" w:cs="Book Antiqua"/>
          <w:kern w:val="0"/>
          <w:sz w:val="20"/>
          <w:szCs w:val="20"/>
        </w:rPr>
        <w:t xml:space="preserve">memenuhi syarat sebanyak </w:t>
      </w:r>
      <w:r w:rsidRPr="00291CFC">
        <w:rPr>
          <w:rFonts w:ascii="Calibri" w:eastAsia="Book Antiqua" w:hAnsi="Calibri" w:cs="Book Antiqua"/>
          <w:kern w:val="0"/>
          <w:sz w:val="20"/>
          <w:szCs w:val="20"/>
        </w:rPr>
        <w:t>3 orang (</w:t>
      </w:r>
      <w:r w:rsidR="00CA7815" w:rsidRPr="00291CFC">
        <w:rPr>
          <w:rFonts w:ascii="Calibri" w:eastAsia="Book Antiqua" w:hAnsi="Calibri" w:cs="Book Antiqua"/>
          <w:kern w:val="0"/>
          <w:sz w:val="20"/>
          <w:szCs w:val="20"/>
        </w:rPr>
        <w:t>4,3</w:t>
      </w:r>
      <w:r w:rsidRPr="00291CFC">
        <w:rPr>
          <w:rFonts w:ascii="Calibri" w:eastAsia="Book Antiqua" w:hAnsi="Calibri" w:cs="Book Antiqua"/>
          <w:kern w:val="0"/>
          <w:sz w:val="20"/>
          <w:szCs w:val="20"/>
        </w:rPr>
        <w:t>%). Kepemilikan jamban</w:t>
      </w:r>
      <w:r w:rsidR="00CA7815" w:rsidRPr="00291CFC">
        <w:rPr>
          <w:rFonts w:ascii="Calibri" w:eastAsia="Book Antiqua" w:hAnsi="Calibri" w:cs="Book Antiqua"/>
          <w:kern w:val="0"/>
          <w:sz w:val="20"/>
          <w:szCs w:val="20"/>
        </w:rPr>
        <w:t xml:space="preserve"> yang memenuhi syarat</w:t>
      </w:r>
      <w:r w:rsidRPr="00291CFC">
        <w:rPr>
          <w:rFonts w:ascii="Calibri" w:eastAsia="Book Antiqua" w:hAnsi="Calibri" w:cs="Book Antiqua"/>
          <w:kern w:val="0"/>
          <w:sz w:val="20"/>
          <w:szCs w:val="20"/>
        </w:rPr>
        <w:t xml:space="preserve"> sebanyak </w:t>
      </w:r>
      <w:r w:rsidR="00CA7815" w:rsidRPr="00291CFC">
        <w:rPr>
          <w:rFonts w:ascii="Calibri" w:eastAsia="Book Antiqua" w:hAnsi="Calibri" w:cs="Book Antiqua"/>
          <w:kern w:val="0"/>
          <w:sz w:val="20"/>
          <w:szCs w:val="20"/>
        </w:rPr>
        <w:t>46</w:t>
      </w:r>
      <w:r w:rsidRPr="00291CFC">
        <w:rPr>
          <w:rFonts w:ascii="Calibri" w:eastAsia="Book Antiqua" w:hAnsi="Calibri" w:cs="Book Antiqua"/>
          <w:kern w:val="0"/>
          <w:sz w:val="20"/>
          <w:szCs w:val="20"/>
        </w:rPr>
        <w:t xml:space="preserve"> orang (</w:t>
      </w:r>
      <w:r w:rsidR="00CA7815" w:rsidRPr="00291CFC">
        <w:rPr>
          <w:rFonts w:ascii="Calibri" w:eastAsia="Book Antiqua" w:hAnsi="Calibri" w:cs="Book Antiqua"/>
          <w:kern w:val="0"/>
          <w:sz w:val="20"/>
          <w:szCs w:val="20"/>
        </w:rPr>
        <w:t>51,1</w:t>
      </w:r>
      <w:r w:rsidRPr="00291CFC">
        <w:rPr>
          <w:rFonts w:ascii="Calibri" w:eastAsia="Book Antiqua" w:hAnsi="Calibri" w:cs="Book Antiqua"/>
          <w:kern w:val="0"/>
          <w:sz w:val="20"/>
          <w:szCs w:val="20"/>
        </w:rPr>
        <w:t xml:space="preserve">%) dan yang tidak </w:t>
      </w:r>
      <w:r w:rsidR="00CA7815" w:rsidRPr="00291CFC">
        <w:rPr>
          <w:rFonts w:ascii="Calibri" w:eastAsia="Book Antiqua" w:hAnsi="Calibri" w:cs="Book Antiqua"/>
          <w:kern w:val="0"/>
          <w:sz w:val="20"/>
          <w:szCs w:val="20"/>
        </w:rPr>
        <w:t>memenuhi syarat</w:t>
      </w:r>
      <w:r w:rsidRPr="00291CFC">
        <w:rPr>
          <w:rFonts w:ascii="Calibri" w:eastAsia="Book Antiqua" w:hAnsi="Calibri" w:cs="Book Antiqua"/>
          <w:kern w:val="0"/>
          <w:sz w:val="20"/>
          <w:szCs w:val="20"/>
        </w:rPr>
        <w:t xml:space="preserve"> sebanyak </w:t>
      </w:r>
      <w:r w:rsidR="0014044A" w:rsidRPr="00291CFC">
        <w:rPr>
          <w:rFonts w:ascii="Calibri" w:eastAsia="Book Antiqua" w:hAnsi="Calibri" w:cs="Book Antiqua"/>
          <w:kern w:val="0"/>
          <w:sz w:val="20"/>
          <w:szCs w:val="20"/>
        </w:rPr>
        <w:t>44</w:t>
      </w:r>
      <w:r w:rsidRPr="00291CFC">
        <w:rPr>
          <w:rFonts w:ascii="Calibri" w:eastAsia="Book Antiqua" w:hAnsi="Calibri" w:cs="Book Antiqua"/>
          <w:kern w:val="0"/>
          <w:sz w:val="20"/>
          <w:szCs w:val="20"/>
        </w:rPr>
        <w:t xml:space="preserve"> orang (</w:t>
      </w:r>
      <w:r w:rsidR="0014044A" w:rsidRPr="00291CFC">
        <w:rPr>
          <w:rFonts w:ascii="Calibri" w:eastAsia="Book Antiqua" w:hAnsi="Calibri" w:cs="Book Antiqua"/>
          <w:kern w:val="0"/>
          <w:sz w:val="20"/>
          <w:szCs w:val="20"/>
        </w:rPr>
        <w:t>48,9</w:t>
      </w:r>
      <w:r w:rsidRPr="00291CFC">
        <w:rPr>
          <w:rFonts w:ascii="Calibri" w:eastAsia="Book Antiqua" w:hAnsi="Calibri" w:cs="Book Antiqua"/>
          <w:kern w:val="0"/>
          <w:sz w:val="20"/>
          <w:szCs w:val="20"/>
        </w:rPr>
        <w:t xml:space="preserve">%). Kepemilikan </w:t>
      </w:r>
      <w:r w:rsidR="002C708B" w:rsidRPr="00291CFC">
        <w:rPr>
          <w:rFonts w:ascii="Calibri" w:eastAsia="Book Antiqua" w:hAnsi="Calibri" w:cs="Book Antiqua"/>
          <w:kern w:val="0"/>
          <w:sz w:val="20"/>
          <w:szCs w:val="20"/>
        </w:rPr>
        <w:t xml:space="preserve">tempat pembuangan sampah </w:t>
      </w:r>
      <w:r w:rsidR="0014044A" w:rsidRPr="00291CFC">
        <w:rPr>
          <w:rFonts w:ascii="Calibri" w:eastAsia="Book Antiqua" w:hAnsi="Calibri" w:cs="Book Antiqua"/>
          <w:kern w:val="0"/>
          <w:sz w:val="20"/>
          <w:szCs w:val="20"/>
        </w:rPr>
        <w:t xml:space="preserve">yang memenuhi syarat </w:t>
      </w:r>
      <w:r w:rsidRPr="00291CFC">
        <w:rPr>
          <w:rFonts w:ascii="Calibri" w:eastAsia="Book Antiqua" w:hAnsi="Calibri" w:cs="Book Antiqua"/>
          <w:kern w:val="0"/>
          <w:sz w:val="20"/>
          <w:szCs w:val="20"/>
        </w:rPr>
        <w:t xml:space="preserve">sebanyak </w:t>
      </w:r>
      <w:r w:rsidR="0014044A" w:rsidRPr="00291CFC">
        <w:rPr>
          <w:rFonts w:ascii="Calibri" w:eastAsia="Book Antiqua" w:hAnsi="Calibri" w:cs="Book Antiqua"/>
          <w:kern w:val="0"/>
          <w:sz w:val="20"/>
          <w:szCs w:val="20"/>
        </w:rPr>
        <w:t>42</w:t>
      </w:r>
      <w:r w:rsidRPr="00291CFC">
        <w:rPr>
          <w:rFonts w:ascii="Calibri" w:eastAsia="Book Antiqua" w:hAnsi="Calibri" w:cs="Book Antiqua"/>
          <w:kern w:val="0"/>
          <w:sz w:val="20"/>
          <w:szCs w:val="20"/>
        </w:rPr>
        <w:t xml:space="preserve"> orang (</w:t>
      </w:r>
      <w:r w:rsidR="0014044A" w:rsidRPr="00291CFC">
        <w:rPr>
          <w:rFonts w:ascii="Calibri" w:eastAsia="Book Antiqua" w:hAnsi="Calibri" w:cs="Book Antiqua"/>
          <w:kern w:val="0"/>
          <w:sz w:val="20"/>
          <w:szCs w:val="20"/>
        </w:rPr>
        <w:t>52,5</w:t>
      </w:r>
      <w:r w:rsidRPr="00291CFC">
        <w:rPr>
          <w:rFonts w:ascii="Calibri" w:eastAsia="Book Antiqua" w:hAnsi="Calibri" w:cs="Book Antiqua"/>
          <w:kern w:val="0"/>
          <w:sz w:val="20"/>
          <w:szCs w:val="20"/>
        </w:rPr>
        <w:t xml:space="preserve">%) dan yang tidak </w:t>
      </w:r>
      <w:r w:rsidR="0014044A" w:rsidRPr="00291CFC">
        <w:rPr>
          <w:rFonts w:ascii="Calibri" w:eastAsia="Book Antiqua" w:hAnsi="Calibri" w:cs="Book Antiqua"/>
          <w:kern w:val="0"/>
          <w:sz w:val="20"/>
          <w:szCs w:val="20"/>
        </w:rPr>
        <w:t xml:space="preserve">memenuhi syarat </w:t>
      </w:r>
      <w:r w:rsidRPr="00291CFC">
        <w:rPr>
          <w:rFonts w:ascii="Calibri" w:eastAsia="Book Antiqua" w:hAnsi="Calibri" w:cs="Book Antiqua"/>
          <w:kern w:val="0"/>
          <w:sz w:val="20"/>
          <w:szCs w:val="20"/>
        </w:rPr>
        <w:t xml:space="preserve">sebanyak </w:t>
      </w:r>
      <w:r w:rsidR="0014044A" w:rsidRPr="00291CFC">
        <w:rPr>
          <w:rFonts w:ascii="Calibri" w:eastAsia="Book Antiqua" w:hAnsi="Calibri" w:cs="Book Antiqua"/>
          <w:kern w:val="0"/>
          <w:sz w:val="20"/>
          <w:szCs w:val="20"/>
        </w:rPr>
        <w:t>38</w:t>
      </w:r>
      <w:r w:rsidRPr="00291CFC">
        <w:rPr>
          <w:rFonts w:ascii="Calibri" w:eastAsia="Book Antiqua" w:hAnsi="Calibri" w:cs="Book Antiqua"/>
          <w:kern w:val="0"/>
          <w:sz w:val="20"/>
          <w:szCs w:val="20"/>
        </w:rPr>
        <w:t xml:space="preserve"> orang (</w:t>
      </w:r>
      <w:r w:rsidR="0014044A" w:rsidRPr="00291CFC">
        <w:rPr>
          <w:rFonts w:ascii="Calibri" w:eastAsia="Book Antiqua" w:hAnsi="Calibri" w:cs="Book Antiqua"/>
          <w:kern w:val="0"/>
          <w:sz w:val="20"/>
          <w:szCs w:val="20"/>
        </w:rPr>
        <w:t>47,5</w:t>
      </w:r>
      <w:r w:rsidRPr="00291CFC">
        <w:rPr>
          <w:rFonts w:ascii="Calibri" w:eastAsia="Book Antiqua" w:hAnsi="Calibri" w:cs="Book Antiqua"/>
          <w:kern w:val="0"/>
          <w:sz w:val="20"/>
          <w:szCs w:val="20"/>
        </w:rPr>
        <w:t xml:space="preserve">%). </w:t>
      </w:r>
    </w:p>
    <w:p w:rsidR="00372EE6" w:rsidRPr="00291CFC" w:rsidRDefault="00372EE6" w:rsidP="00BA13AD">
      <w:pPr>
        <w:pStyle w:val="Heading3"/>
        <w:spacing w:before="0" w:line="240" w:lineRule="auto"/>
        <w:jc w:val="left"/>
        <w:rPr>
          <w:rFonts w:asciiTheme="minorHAnsi" w:hAnsiTheme="minorHAnsi" w:cs="Times New Roman"/>
          <w:color w:val="auto"/>
          <w:sz w:val="20"/>
          <w:szCs w:val="20"/>
          <w:lang w:val="en-US"/>
        </w:rPr>
      </w:pPr>
      <w:r w:rsidRPr="00291CFC">
        <w:rPr>
          <w:rFonts w:asciiTheme="minorHAnsi" w:hAnsiTheme="minorHAnsi" w:cstheme="minorHAnsi"/>
          <w:color w:val="auto"/>
          <w:sz w:val="20"/>
        </w:rPr>
        <w:t>Sarana Penyediaan Air Bersih</w:t>
      </w:r>
    </w:p>
    <w:p w:rsidR="007323D8" w:rsidRPr="00291CFC" w:rsidRDefault="00705A0D" w:rsidP="00BA13AD">
      <w:pPr>
        <w:ind w:firstLine="567"/>
        <w:jc w:val="both"/>
        <w:rPr>
          <w:rFonts w:asciiTheme="minorHAnsi" w:hAnsiTheme="minorHAnsi" w:cstheme="minorHAnsi"/>
          <w:b/>
          <w:bCs/>
          <w:sz w:val="20"/>
        </w:rPr>
      </w:pPr>
      <w:r w:rsidRPr="00291CFC">
        <w:rPr>
          <w:rFonts w:asciiTheme="minorHAnsi" w:hAnsiTheme="minorHAnsi" w:cstheme="minorHAnsi"/>
          <w:sz w:val="20"/>
        </w:rPr>
        <w:t>Air adalah sumber daya alam yang memenuhi hajat hidup orang banyak yang merupakan komponen lingkungan hidup akan mempengaruhi dan dipengaruhi oleh komponen lainnya. Air yang kualitasnya buruk akan mengakibatkan kondisi lingkungan hidup menjadi buruk sehingga akan mempengaruhi kondisi kesehatan dan keselamatan manusia serta kehidupan makhluk hidup lainnya. Penurunan kualitas air akan menurunkan daya</w:t>
      </w:r>
      <w:r w:rsidR="007323D8" w:rsidRPr="00291CFC">
        <w:rPr>
          <w:rFonts w:asciiTheme="minorHAnsi" w:hAnsiTheme="minorHAnsi" w:cstheme="minorHAnsi"/>
          <w:sz w:val="20"/>
        </w:rPr>
        <w:t xml:space="preserve"> </w:t>
      </w:r>
      <w:r w:rsidRPr="00291CFC">
        <w:rPr>
          <w:rFonts w:asciiTheme="minorHAnsi" w:hAnsiTheme="minorHAnsi" w:cstheme="minorHAnsi"/>
          <w:sz w:val="20"/>
        </w:rPr>
        <w:t>guna, hasil guna, produktivitas, daya dukung dan daya tampung dari sumber daya air yang pada akhirnya akan menurunkan kekayaan sumber daya alam (</w:t>
      </w:r>
      <w:r w:rsidRPr="00291CFC">
        <w:rPr>
          <w:rFonts w:asciiTheme="minorHAnsi" w:hAnsiTheme="minorHAnsi" w:cstheme="minorHAnsi"/>
          <w:i/>
          <w:iCs/>
          <w:sz w:val="20"/>
        </w:rPr>
        <w:t>natural resources depletion</w:t>
      </w:r>
      <w:r w:rsidRPr="00291CFC">
        <w:rPr>
          <w:rFonts w:asciiTheme="minorHAnsi" w:hAnsiTheme="minorHAnsi" w:cstheme="minorHAnsi"/>
          <w:sz w:val="20"/>
        </w:rPr>
        <w:t>)</w:t>
      </w:r>
      <w:r w:rsidR="000D1E15" w:rsidRPr="00291CFC">
        <w:rPr>
          <w:rFonts w:asciiTheme="minorHAnsi" w:hAnsiTheme="minorHAnsi" w:cstheme="minorHAnsi"/>
          <w:sz w:val="20"/>
          <w:vertAlign w:val="superscript"/>
        </w:rPr>
        <w:fldChar w:fldCharType="begin" w:fldLock="1"/>
      </w:r>
      <w:r w:rsidR="003215AB" w:rsidRPr="00291CFC">
        <w:rPr>
          <w:rFonts w:asciiTheme="minorHAnsi" w:hAnsiTheme="minorHAnsi" w:cstheme="minorHAnsi"/>
          <w:sz w:val="20"/>
          <w:vertAlign w:val="superscript"/>
        </w:rPr>
        <w:instrText>ADDIN CSL_CITATION {"citationItems":[{"id":"ITEM-1","itemData":{"ISBN":"9780071843546","abstract":"CLINICAL PHARMACIST PRACTITIONER","author":[{"dropping-particle":"","family":"Presiden Republik Indonesia","given":"","non-dropping-particle":"","parse-names":false,"suffix":""}],"id":"ITEM-1","issue":"January","issued":{"date-parts":[["2001"]]},"page":"43","title":"PERATURAN PEMERINTAH REPUBLIK INDONESIA NOMOR 82 TAHUN 2001 TENTANG PENGELOLAAN KUALITAS AIR DAN PENGENDALIAN PENCEMARAN AIR","type":"legislation"},"uris":["http://www.mendeley.com/documents/?uuid=af729627-c963-4654-8ca4-79d741e80220"]}],"mendeley":{"formattedCitation":"(6)","manualFormatting":"6","plainTextFormattedCitation":"(6)","previouslyFormattedCitation":"(6)"},"properties":{"noteIndex":0},"schema":"https://github.com/citation-style-language/schema/raw/master/csl-citation.json"}</w:instrText>
      </w:r>
      <w:r w:rsidR="000D1E15" w:rsidRPr="00291CFC">
        <w:rPr>
          <w:rFonts w:asciiTheme="minorHAnsi" w:hAnsiTheme="minorHAnsi" w:cstheme="minorHAnsi"/>
          <w:sz w:val="20"/>
          <w:vertAlign w:val="superscript"/>
        </w:rPr>
        <w:fldChar w:fldCharType="separate"/>
      </w:r>
      <w:r w:rsidR="00B9115C" w:rsidRPr="00291CFC">
        <w:rPr>
          <w:rFonts w:asciiTheme="minorHAnsi" w:hAnsiTheme="minorHAnsi" w:cstheme="minorHAnsi"/>
          <w:noProof/>
          <w:sz w:val="20"/>
          <w:vertAlign w:val="superscript"/>
        </w:rPr>
        <w:t>6</w:t>
      </w:r>
      <w:r w:rsidR="000D1E15" w:rsidRPr="00291CFC">
        <w:rPr>
          <w:rFonts w:asciiTheme="minorHAnsi" w:hAnsiTheme="minorHAnsi" w:cstheme="minorHAnsi"/>
          <w:sz w:val="20"/>
          <w:vertAlign w:val="superscript"/>
        </w:rPr>
        <w:fldChar w:fldCharType="end"/>
      </w:r>
      <w:r w:rsidRPr="00291CFC">
        <w:rPr>
          <w:rFonts w:asciiTheme="minorHAnsi" w:hAnsiTheme="minorHAnsi" w:cstheme="minorHAnsi"/>
          <w:sz w:val="20"/>
        </w:rPr>
        <w:t>.</w:t>
      </w:r>
      <w:r w:rsidR="007323D8" w:rsidRPr="00291CFC">
        <w:rPr>
          <w:rFonts w:asciiTheme="minorHAnsi" w:hAnsiTheme="minorHAnsi" w:cstheme="minorHAnsi"/>
          <w:sz w:val="20"/>
        </w:rPr>
        <w:t xml:space="preserve"> </w:t>
      </w:r>
      <w:r w:rsidR="00AC16BE" w:rsidRPr="00291CFC">
        <w:rPr>
          <w:rFonts w:asciiTheme="minorHAnsi" w:hAnsiTheme="minorHAnsi" w:cstheme="minorHAnsi"/>
          <w:sz w:val="20"/>
        </w:rPr>
        <w:t>Air bersih yang digunakan untuk</w:t>
      </w:r>
      <w:r w:rsidR="007323D8" w:rsidRPr="00291CFC">
        <w:rPr>
          <w:rFonts w:asciiTheme="minorHAnsi" w:hAnsiTheme="minorHAnsi" w:cstheme="minorHAnsi"/>
          <w:sz w:val="20"/>
        </w:rPr>
        <w:t xml:space="preserve"> </w:t>
      </w:r>
      <w:r w:rsidR="00AC16BE" w:rsidRPr="00291CFC">
        <w:rPr>
          <w:rFonts w:asciiTheme="minorHAnsi" w:hAnsiTheme="minorHAnsi" w:cstheme="minorHAnsi"/>
          <w:sz w:val="20"/>
        </w:rPr>
        <w:t>minum seharusnya melalui proses pemasakan terlebih dahulu. Hal ini dikarenakan air merupakan salah satu tempat berkembangbiaknya vektor penyakit dan sebagai tempat penularan penyakit. Syarat air bersih dapat terdiri atas kategori fisik, kimia dan bakteriologis. Kategori fisik</w:t>
      </w:r>
      <w:r w:rsidR="007323D8" w:rsidRPr="00291CFC">
        <w:rPr>
          <w:rFonts w:asciiTheme="minorHAnsi" w:hAnsiTheme="minorHAnsi" w:cstheme="minorHAnsi"/>
          <w:sz w:val="20"/>
        </w:rPr>
        <w:t xml:space="preserve"> </w:t>
      </w:r>
      <w:r w:rsidR="00AC16BE" w:rsidRPr="00291CFC">
        <w:rPr>
          <w:rFonts w:asciiTheme="minorHAnsi" w:hAnsiTheme="minorHAnsi" w:cstheme="minorHAnsi"/>
          <w:sz w:val="20"/>
        </w:rPr>
        <w:t>air bersih ialah tidak berwarna, tidak berbau, tidak berasa, dan tidak keru</w:t>
      </w:r>
      <w:r w:rsidR="002C1758" w:rsidRPr="00291CFC">
        <w:rPr>
          <w:rFonts w:asciiTheme="minorHAnsi" w:hAnsiTheme="minorHAnsi" w:cstheme="minorHAnsi"/>
          <w:sz w:val="20"/>
        </w:rPr>
        <w:t>h. K</w:t>
      </w:r>
      <w:r w:rsidR="00AC16BE" w:rsidRPr="00291CFC">
        <w:rPr>
          <w:rFonts w:asciiTheme="minorHAnsi" w:hAnsiTheme="minorHAnsi" w:cstheme="minorHAnsi"/>
          <w:sz w:val="20"/>
        </w:rPr>
        <w:t xml:space="preserve">ategori bakteriologis, air bersih sebaiknya tidak mengandung kuman-kuman </w:t>
      </w:r>
      <w:r w:rsidR="007323D8" w:rsidRPr="00291CFC">
        <w:rPr>
          <w:rFonts w:asciiTheme="minorHAnsi" w:hAnsiTheme="minorHAnsi" w:cstheme="minorHAnsi"/>
          <w:sz w:val="20"/>
        </w:rPr>
        <w:t>patogen, parasit</w:t>
      </w:r>
      <w:r w:rsidR="00AC16BE" w:rsidRPr="00291CFC">
        <w:rPr>
          <w:rFonts w:asciiTheme="minorHAnsi" w:hAnsiTheme="minorHAnsi" w:cstheme="minorHAnsi"/>
          <w:sz w:val="20"/>
        </w:rPr>
        <w:t>,</w:t>
      </w:r>
      <w:r w:rsidR="007323D8" w:rsidRPr="00291CFC">
        <w:rPr>
          <w:rFonts w:asciiTheme="minorHAnsi" w:hAnsiTheme="minorHAnsi" w:cstheme="minorHAnsi"/>
          <w:sz w:val="20"/>
        </w:rPr>
        <w:t xml:space="preserve"> </w:t>
      </w:r>
      <w:r w:rsidR="00AC16BE" w:rsidRPr="00291CFC">
        <w:rPr>
          <w:rFonts w:asciiTheme="minorHAnsi" w:hAnsiTheme="minorHAnsi" w:cstheme="minorHAnsi"/>
          <w:sz w:val="20"/>
        </w:rPr>
        <w:t xml:space="preserve">dan bakteri </w:t>
      </w:r>
      <w:r w:rsidR="002C1758" w:rsidRPr="00291CFC">
        <w:rPr>
          <w:rFonts w:asciiTheme="minorHAnsi" w:hAnsiTheme="minorHAnsi" w:cstheme="minorHAnsi"/>
          <w:i/>
          <w:iCs/>
          <w:sz w:val="20"/>
        </w:rPr>
        <w:t>E.</w:t>
      </w:r>
      <w:r w:rsidR="007323D8" w:rsidRPr="00291CFC">
        <w:rPr>
          <w:rFonts w:asciiTheme="minorHAnsi" w:hAnsiTheme="minorHAnsi" w:cstheme="minorHAnsi"/>
          <w:i/>
          <w:iCs/>
          <w:sz w:val="20"/>
        </w:rPr>
        <w:t xml:space="preserve"> </w:t>
      </w:r>
      <w:r w:rsidR="00AC16BE" w:rsidRPr="00291CFC">
        <w:rPr>
          <w:rFonts w:asciiTheme="minorHAnsi" w:hAnsiTheme="minorHAnsi" w:cstheme="minorHAnsi"/>
          <w:i/>
          <w:iCs/>
          <w:sz w:val="20"/>
        </w:rPr>
        <w:t>coli</w:t>
      </w:r>
      <w:r w:rsidR="00AC16BE" w:rsidRPr="00291CFC">
        <w:rPr>
          <w:rFonts w:asciiTheme="minorHAnsi" w:hAnsiTheme="minorHAnsi" w:cstheme="minorHAnsi"/>
          <w:sz w:val="20"/>
        </w:rPr>
        <w:t xml:space="preserve">. </w:t>
      </w:r>
      <w:r w:rsidR="002C1758" w:rsidRPr="00291CFC">
        <w:rPr>
          <w:rFonts w:asciiTheme="minorHAnsi" w:hAnsiTheme="minorHAnsi" w:cstheme="minorHAnsi"/>
          <w:sz w:val="20"/>
        </w:rPr>
        <w:t xml:space="preserve">Kategori </w:t>
      </w:r>
      <w:r w:rsidR="00AC16BE" w:rsidRPr="00291CFC">
        <w:rPr>
          <w:rFonts w:asciiTheme="minorHAnsi" w:hAnsiTheme="minorHAnsi" w:cstheme="minorHAnsi"/>
          <w:sz w:val="20"/>
        </w:rPr>
        <w:t>kimia, air bersih sebaiknya tidak mengandung zat-zat yang melebihi baku mutu kesehatan</w:t>
      </w:r>
      <w:r w:rsidR="000D1E15" w:rsidRPr="00291CFC">
        <w:rPr>
          <w:rFonts w:asciiTheme="minorHAnsi" w:hAnsiTheme="minorHAnsi" w:cstheme="minorHAnsi"/>
          <w:sz w:val="20"/>
          <w:vertAlign w:val="superscript"/>
        </w:rPr>
        <w:fldChar w:fldCharType="begin" w:fldLock="1"/>
      </w:r>
      <w:r w:rsidR="00666355" w:rsidRPr="00291CFC">
        <w:rPr>
          <w:rFonts w:asciiTheme="minorHAnsi" w:hAnsiTheme="minorHAnsi" w:cstheme="minorHAnsi"/>
          <w:sz w:val="20"/>
          <w:vertAlign w:val="superscript"/>
        </w:rPr>
        <w:instrText>ADDIN CSL_CITATION {"citationItems":[{"id":"ITEM-1","itemData":{"author":[{"dropping-particle":"","family":"Menteri Kesehatan Republik Indonesia","given":"","non-dropping-particle":"","parse-names":false,"suffix":""}],"id":"ITEM-1","issued":{"date-parts":[["1990"]]},"number":"416","publisher-place":"Indonesia","title":"Peraturan Menteri Kesehatan Republik Indonesia No. 416/MENKES/PER/IX/1990 Tentang Syarat-syarat dan Pengawasan Kualitas Air","type":"legislation"},"uris":["http://www.mendeley.com/documents/?uuid=02c558a1-dfb3-4555-9cfa-b41f406d640c"]}],"mendeley":{"formattedCitation":"(7)","manualFormatting":"7","plainTextFormattedCitation":"(7)","previouslyFormattedCitation":"(7)"},"properties":{"noteIndex":0},"schema":"https://github.com/citation-style-language/schema/raw/master/csl-citation.json"}</w:instrText>
      </w:r>
      <w:r w:rsidR="000D1E15" w:rsidRPr="00291CFC">
        <w:rPr>
          <w:rFonts w:asciiTheme="minorHAnsi" w:hAnsiTheme="minorHAnsi" w:cstheme="minorHAnsi"/>
          <w:sz w:val="20"/>
          <w:vertAlign w:val="superscript"/>
        </w:rPr>
        <w:fldChar w:fldCharType="separate"/>
      </w:r>
      <w:r w:rsidR="003215AB" w:rsidRPr="00291CFC">
        <w:rPr>
          <w:rFonts w:asciiTheme="minorHAnsi" w:hAnsiTheme="minorHAnsi" w:cstheme="minorHAnsi"/>
          <w:noProof/>
          <w:sz w:val="20"/>
          <w:vertAlign w:val="superscript"/>
        </w:rPr>
        <w:t>7</w:t>
      </w:r>
      <w:r w:rsidR="000D1E15" w:rsidRPr="00291CFC">
        <w:rPr>
          <w:rFonts w:asciiTheme="minorHAnsi" w:hAnsiTheme="minorHAnsi" w:cstheme="minorHAnsi"/>
          <w:sz w:val="20"/>
          <w:vertAlign w:val="superscript"/>
        </w:rPr>
        <w:fldChar w:fldCharType="end"/>
      </w:r>
      <w:r w:rsidR="003215AB" w:rsidRPr="00291CFC">
        <w:rPr>
          <w:rFonts w:asciiTheme="minorHAnsi" w:hAnsiTheme="minorHAnsi" w:cstheme="minorHAnsi"/>
          <w:sz w:val="20"/>
        </w:rPr>
        <w:t>.</w:t>
      </w:r>
    </w:p>
    <w:p w:rsidR="007323D8" w:rsidRPr="00291CFC" w:rsidRDefault="009A11E7" w:rsidP="007323D8">
      <w:pPr>
        <w:ind w:firstLine="567"/>
        <w:jc w:val="both"/>
        <w:rPr>
          <w:rFonts w:asciiTheme="minorHAnsi" w:hAnsiTheme="minorHAnsi" w:cstheme="minorHAnsi"/>
          <w:b/>
          <w:bCs/>
          <w:sz w:val="20"/>
        </w:rPr>
      </w:pPr>
      <w:r w:rsidRPr="00291CFC">
        <w:rPr>
          <w:rFonts w:asciiTheme="minorHAnsi" w:hAnsiTheme="minorHAnsi" w:cstheme="minorHAnsi"/>
          <w:sz w:val="20"/>
        </w:rPr>
        <w:t xml:space="preserve">Hasil </w:t>
      </w:r>
      <w:r w:rsidR="00256AD3" w:rsidRPr="00291CFC">
        <w:rPr>
          <w:rFonts w:asciiTheme="minorHAnsi" w:hAnsiTheme="minorHAnsi" w:cstheme="minorHAnsi"/>
          <w:sz w:val="20"/>
        </w:rPr>
        <w:t xml:space="preserve">penelitian menunjukkan bahwa sebagian besar masyarakat </w:t>
      </w:r>
      <w:r w:rsidR="00D35D1D" w:rsidRPr="00291CFC">
        <w:rPr>
          <w:rFonts w:asciiTheme="minorHAnsi" w:hAnsiTheme="minorHAnsi" w:cstheme="minorHAnsi"/>
          <w:sz w:val="20"/>
        </w:rPr>
        <w:t xml:space="preserve">sudah memiliki </w:t>
      </w:r>
      <w:r w:rsidR="00256AD3" w:rsidRPr="00291CFC">
        <w:rPr>
          <w:rFonts w:asciiTheme="minorHAnsi" w:hAnsiTheme="minorHAnsi" w:cstheme="minorHAnsi"/>
          <w:sz w:val="20"/>
        </w:rPr>
        <w:t xml:space="preserve">sarana penyediaan air bersih dimana </w:t>
      </w:r>
      <w:r w:rsidR="00E5640C" w:rsidRPr="00291CFC">
        <w:rPr>
          <w:rFonts w:asciiTheme="minorHAnsi" w:hAnsiTheme="minorHAnsi" w:cstheme="minorHAnsi"/>
          <w:sz w:val="20"/>
        </w:rPr>
        <w:t xml:space="preserve">sebagian besar sumber air bersih masyarakat ialah sumur gali kemudian sumur bor, air PDAM, serta mata air. </w:t>
      </w:r>
      <w:r w:rsidR="00016A34" w:rsidRPr="00291CFC">
        <w:rPr>
          <w:rFonts w:asciiTheme="minorHAnsi" w:hAnsiTheme="minorHAnsi" w:cstheme="minorHAnsi"/>
          <w:sz w:val="20"/>
        </w:rPr>
        <w:t>Beberapa masyarakat tidak memiliki sumber air bersih milik pribadi tetapi menggunakan sumur secara bersamaan dengan tetangga di samping rumahnya. Kepemilikan sumber air tersebut diantaranya</w:t>
      </w:r>
      <w:r w:rsidR="00E5640C" w:rsidRPr="00291CFC">
        <w:rPr>
          <w:rFonts w:asciiTheme="minorHAnsi" w:hAnsiTheme="minorHAnsi" w:cstheme="minorHAnsi"/>
          <w:sz w:val="20"/>
        </w:rPr>
        <w:t xml:space="preserve"> beberapa </w:t>
      </w:r>
      <w:r w:rsidR="00016A34" w:rsidRPr="00291CFC">
        <w:rPr>
          <w:rFonts w:asciiTheme="minorHAnsi" w:hAnsiTheme="minorHAnsi" w:cstheme="minorHAnsi"/>
          <w:sz w:val="20"/>
        </w:rPr>
        <w:t xml:space="preserve">termasuk kategori </w:t>
      </w:r>
      <w:r w:rsidR="00E5640C" w:rsidRPr="00291CFC">
        <w:rPr>
          <w:rFonts w:asciiTheme="minorHAnsi" w:hAnsiTheme="minorHAnsi" w:cstheme="minorHAnsi"/>
          <w:sz w:val="20"/>
        </w:rPr>
        <w:t xml:space="preserve">belum memenuhi syarat kesehatan dimana </w:t>
      </w:r>
      <w:r w:rsidR="00E17B07" w:rsidRPr="00291CFC">
        <w:rPr>
          <w:rFonts w:asciiTheme="minorHAnsi" w:hAnsiTheme="minorHAnsi" w:cstheme="minorHAnsi"/>
          <w:sz w:val="20"/>
        </w:rPr>
        <w:t xml:space="preserve">lantai sumur belum dibuat kedap air kemudian </w:t>
      </w:r>
      <w:r w:rsidR="009B5EAC" w:rsidRPr="00291CFC">
        <w:rPr>
          <w:rFonts w:asciiTheme="minorHAnsi" w:hAnsiTheme="minorHAnsi" w:cstheme="minorHAnsi"/>
          <w:sz w:val="20"/>
        </w:rPr>
        <w:t>dinding</w:t>
      </w:r>
      <w:r w:rsidR="00E17B07" w:rsidRPr="00291CFC">
        <w:rPr>
          <w:rFonts w:asciiTheme="minorHAnsi" w:hAnsiTheme="minorHAnsi" w:cstheme="minorHAnsi"/>
          <w:sz w:val="20"/>
        </w:rPr>
        <w:t xml:space="preserve"> sumur juga belum dibuat </w:t>
      </w:r>
      <w:r w:rsidR="009B5EAC" w:rsidRPr="00291CFC">
        <w:rPr>
          <w:rFonts w:asciiTheme="minorHAnsi" w:hAnsiTheme="minorHAnsi" w:cstheme="minorHAnsi"/>
          <w:sz w:val="20"/>
        </w:rPr>
        <w:t xml:space="preserve">permanen/masih belum kedap air dimana </w:t>
      </w:r>
      <w:r w:rsidR="00016A34" w:rsidRPr="00291CFC">
        <w:rPr>
          <w:rFonts w:asciiTheme="minorHAnsi" w:hAnsiTheme="minorHAnsi" w:cstheme="minorHAnsi"/>
          <w:sz w:val="20"/>
        </w:rPr>
        <w:t xml:space="preserve">hal ini </w:t>
      </w:r>
      <w:r w:rsidR="009B5EAC" w:rsidRPr="00291CFC">
        <w:rPr>
          <w:rFonts w:asciiTheme="minorHAnsi" w:hAnsiTheme="minorHAnsi" w:cstheme="minorHAnsi"/>
          <w:sz w:val="20"/>
        </w:rPr>
        <w:t>dapat menjadi celah bagi pencemar masuk ke dalam sumur gali masyarakat</w:t>
      </w:r>
      <w:r w:rsidR="007323D8" w:rsidRPr="00291CFC">
        <w:rPr>
          <w:rFonts w:asciiTheme="minorHAnsi" w:hAnsiTheme="minorHAnsi" w:cstheme="minorHAnsi"/>
          <w:sz w:val="20"/>
        </w:rPr>
        <w:t xml:space="preserve"> </w:t>
      </w:r>
      <w:r w:rsidR="002813A0" w:rsidRPr="00291CFC">
        <w:rPr>
          <w:rFonts w:asciiTheme="minorHAnsi" w:hAnsiTheme="minorHAnsi" w:cstheme="minorHAnsi"/>
          <w:sz w:val="20"/>
        </w:rPr>
        <w:t>yang dimana merupakan sumber air bersih</w:t>
      </w:r>
      <w:r w:rsidR="00016A34" w:rsidRPr="00291CFC">
        <w:rPr>
          <w:rFonts w:asciiTheme="minorHAnsi" w:hAnsiTheme="minorHAnsi" w:cstheme="minorHAnsi"/>
          <w:sz w:val="20"/>
        </w:rPr>
        <w:t xml:space="preserve"> keperluan mencuci, mandi, dan dikonsumsi sebagai sumber air minum.</w:t>
      </w:r>
      <w:r w:rsidR="002813A0" w:rsidRPr="00291CFC">
        <w:rPr>
          <w:rFonts w:asciiTheme="minorHAnsi" w:hAnsiTheme="minorHAnsi" w:cstheme="minorHAnsi"/>
          <w:sz w:val="20"/>
        </w:rPr>
        <w:t xml:space="preserve"> Hal ini tentunya dapat mempengaruhi kualitas air bersih masyarakat.</w:t>
      </w:r>
    </w:p>
    <w:p w:rsidR="00524325" w:rsidRPr="00BA13AD" w:rsidRDefault="00E42989" w:rsidP="00BA13AD">
      <w:pPr>
        <w:ind w:firstLine="567"/>
        <w:jc w:val="both"/>
        <w:rPr>
          <w:rFonts w:asciiTheme="minorHAnsi" w:hAnsiTheme="minorHAnsi" w:cstheme="minorHAnsi"/>
          <w:b/>
          <w:bCs/>
          <w:sz w:val="20"/>
        </w:rPr>
      </w:pPr>
      <w:r w:rsidRPr="00291CFC">
        <w:rPr>
          <w:rFonts w:asciiTheme="minorHAnsi" w:hAnsiTheme="minorHAnsi" w:cstheme="minorHAnsi"/>
          <w:sz w:val="20"/>
        </w:rPr>
        <w:t>Hasil penelitian lain menunjukkan bahwa sarana penyediaan air bersih</w:t>
      </w:r>
      <w:r w:rsidR="007323D8" w:rsidRPr="00291CFC">
        <w:rPr>
          <w:rFonts w:asciiTheme="minorHAnsi" w:hAnsiTheme="minorHAnsi" w:cstheme="minorHAnsi"/>
          <w:sz w:val="20"/>
        </w:rPr>
        <w:t xml:space="preserve"> </w:t>
      </w:r>
      <w:r w:rsidRPr="00291CFC">
        <w:rPr>
          <w:rFonts w:asciiTheme="minorHAnsi" w:hAnsiTheme="minorHAnsi" w:cstheme="minorHAnsi"/>
          <w:sz w:val="20"/>
        </w:rPr>
        <w:t>pada masyara</w:t>
      </w:r>
      <w:r w:rsidR="00372C9F" w:rsidRPr="00291CFC">
        <w:rPr>
          <w:rFonts w:asciiTheme="minorHAnsi" w:hAnsiTheme="minorHAnsi" w:cstheme="minorHAnsi"/>
          <w:sz w:val="20"/>
        </w:rPr>
        <w:t>k</w:t>
      </w:r>
      <w:r w:rsidRPr="00291CFC">
        <w:rPr>
          <w:rFonts w:asciiTheme="minorHAnsi" w:hAnsiTheme="minorHAnsi" w:cstheme="minorHAnsi"/>
          <w:sz w:val="20"/>
        </w:rPr>
        <w:t xml:space="preserve">at Dusun Talaga Desa Kairatu Kecamatan Kairatu Kabupaten Seram Bagian Barat sebagian besar belum memenuhi syarat yakni 32 KK. </w:t>
      </w:r>
      <w:r w:rsidR="00372C9F" w:rsidRPr="00291CFC">
        <w:rPr>
          <w:rFonts w:asciiTheme="minorHAnsi" w:hAnsiTheme="minorHAnsi" w:cstheme="minorHAnsi"/>
          <w:sz w:val="20"/>
        </w:rPr>
        <w:t xml:space="preserve">Masyarakat lebih cenderung menggunakan </w:t>
      </w:r>
      <w:r w:rsidR="00655327" w:rsidRPr="00291CFC">
        <w:rPr>
          <w:rFonts w:asciiTheme="minorHAnsi" w:hAnsiTheme="minorHAnsi" w:cstheme="minorHAnsi"/>
          <w:sz w:val="20"/>
        </w:rPr>
        <w:t xml:space="preserve">sumur </w:t>
      </w:r>
      <w:r w:rsidR="00372C9F" w:rsidRPr="00291CFC">
        <w:rPr>
          <w:rFonts w:asciiTheme="minorHAnsi" w:hAnsiTheme="minorHAnsi" w:cstheme="minorHAnsi"/>
          <w:sz w:val="20"/>
        </w:rPr>
        <w:t xml:space="preserve">umum dibanding memiliki </w:t>
      </w:r>
      <w:r w:rsidR="00655327" w:rsidRPr="00291CFC">
        <w:rPr>
          <w:rFonts w:asciiTheme="minorHAnsi" w:hAnsiTheme="minorHAnsi" w:cstheme="minorHAnsi"/>
          <w:sz w:val="20"/>
        </w:rPr>
        <w:t>sarana penyediaan air bersih pribadi disebabkan oleh rendahnya tingkat ekonomi sehingga belum mampu untuk menyediakan secara pribadi</w:t>
      </w:r>
      <w:r w:rsidR="000D1E15" w:rsidRPr="00291CFC">
        <w:rPr>
          <w:rFonts w:asciiTheme="minorHAnsi" w:hAnsiTheme="minorHAnsi" w:cstheme="minorHAnsi"/>
          <w:sz w:val="20"/>
          <w:vertAlign w:val="superscript"/>
        </w:rPr>
        <w:fldChar w:fldCharType="begin" w:fldLock="1"/>
      </w:r>
      <w:r w:rsidR="003301CB" w:rsidRPr="00291CFC">
        <w:rPr>
          <w:rFonts w:asciiTheme="minorHAnsi" w:hAnsiTheme="minorHAnsi" w:cstheme="minorHAnsi"/>
          <w:sz w:val="20"/>
          <w:vertAlign w:val="superscript"/>
        </w:rPr>
        <w:instrText>ADDIN CSL_CITATION {"citationItems":[{"id":"ITEM-1","itemData":{"abstract":"Back Ground. Sanitation is means of collection and disposal of excreta and society`s hygien water disposal so it is not danger for society. Objective: To know descriptive of sanitation equip- ment for coastal area society at talaga city side kairatu village kairatu subdistrict west of seram 2014. Method. This research use descriptive research. Sample has taken by total sampling. There are 123 family as responden. Result. There are 3 responden (8,6%) have clean water accourding hy- giene criteria, there are 32 responden (91,4%) dosen`taccourding hygiene criteria. There are 4 (13,8%) responden have privy variable accourding criteria, there are 25 responden (86,2%) dosen`taccourding privy criteria. There are 3 responden (20%) have SPAL variable accourding crite- ria, there are 12 responden (80%) dosen`taccourding criteria. And there are 4 responden (12,9%) have landfills variable accourding criteria, there are 26 responden (87,1%) dosen`taccourding crite- ria. Conclution. Hygiene water, privy, SPAL, landfills disposal that can descript it dosen`taccourding with criteria so need good sanitation for coastal society at Talaga city side Kairatu village West of Se-ram.","author":[{"dropping-particle":"","family":"Imroatus","given":"Sholehah; Mulyadi;Lihi Maryam","non-dropping-particle":"","parse-names":false,"suffix":""}],"container-title":"Higiene","id":"ITEM-1","issue":"2","issued":{"date-parts":[["2015"]]},"page":"75-83","title":"Gambaran Sarana Sanitasi Masyarakat Kawasan Pesisir Pantai Dusun Talaga Desa Kairatu Kecamatan Kairatu Kabupaten Seram Bagian Barat Tahun 2014","type":"article-journal","volume":"1"},"uris":["http://www.mendeley.com/documents/?uuid=938fd9e1-a6ff-4d22-b0e5-aed3f411ef33"]}],"mendeley":{"formattedCitation":"(5)","manualFormatting":"5","plainTextFormattedCitation":"(5)","previouslyFormattedCitation":"(5)"},"properties":{"noteIndex":0},"schema":"https://github.com/citation-style-language/schema/raw/master/csl-citation.json"}</w:instrText>
      </w:r>
      <w:r w:rsidR="000D1E15" w:rsidRPr="00291CFC">
        <w:rPr>
          <w:rFonts w:asciiTheme="minorHAnsi" w:hAnsiTheme="minorHAnsi" w:cstheme="minorHAnsi"/>
          <w:sz w:val="20"/>
          <w:vertAlign w:val="superscript"/>
        </w:rPr>
        <w:fldChar w:fldCharType="separate"/>
      </w:r>
      <w:r w:rsidR="00666355" w:rsidRPr="00291CFC">
        <w:rPr>
          <w:rFonts w:asciiTheme="minorHAnsi" w:hAnsiTheme="minorHAnsi" w:cstheme="minorHAnsi"/>
          <w:noProof/>
          <w:sz w:val="20"/>
          <w:vertAlign w:val="superscript"/>
        </w:rPr>
        <w:t>5</w:t>
      </w:r>
      <w:r w:rsidR="000D1E15" w:rsidRPr="00291CFC">
        <w:rPr>
          <w:rFonts w:asciiTheme="minorHAnsi" w:hAnsiTheme="minorHAnsi" w:cstheme="minorHAnsi"/>
          <w:sz w:val="20"/>
          <w:vertAlign w:val="superscript"/>
        </w:rPr>
        <w:fldChar w:fldCharType="end"/>
      </w:r>
      <w:r w:rsidR="00655327" w:rsidRPr="00291CFC">
        <w:rPr>
          <w:rFonts w:asciiTheme="minorHAnsi" w:hAnsiTheme="minorHAnsi" w:cstheme="minorHAnsi"/>
          <w:sz w:val="20"/>
        </w:rPr>
        <w:t>.</w:t>
      </w:r>
    </w:p>
    <w:p w:rsidR="00435B8F" w:rsidRPr="00291CFC" w:rsidRDefault="00435B8F" w:rsidP="00BA13AD">
      <w:pPr>
        <w:pStyle w:val="Heading3"/>
        <w:spacing w:before="0" w:line="240" w:lineRule="auto"/>
        <w:jc w:val="left"/>
        <w:rPr>
          <w:rFonts w:asciiTheme="minorHAnsi" w:hAnsiTheme="minorHAnsi" w:cs="Times New Roman"/>
          <w:color w:val="auto"/>
          <w:sz w:val="20"/>
          <w:szCs w:val="20"/>
          <w:lang w:val="en-US"/>
        </w:rPr>
      </w:pPr>
      <w:r w:rsidRPr="00291CFC">
        <w:rPr>
          <w:rFonts w:asciiTheme="minorHAnsi" w:hAnsiTheme="minorHAnsi" w:cstheme="minorHAnsi"/>
          <w:color w:val="auto"/>
          <w:sz w:val="20"/>
          <w:lang w:val="en-US"/>
        </w:rPr>
        <w:t>Saluran Pembuangan Air Limbah (SPAL)</w:t>
      </w:r>
    </w:p>
    <w:p w:rsidR="00DA04F6" w:rsidRPr="00291CFC" w:rsidRDefault="003301CB" w:rsidP="00BA13AD">
      <w:pPr>
        <w:pStyle w:val="NormalWeb"/>
        <w:widowControl/>
        <w:spacing w:before="0" w:beforeAutospacing="0" w:after="0" w:afterAutospacing="0"/>
        <w:ind w:firstLine="567"/>
        <w:jc w:val="both"/>
        <w:rPr>
          <w:rFonts w:ascii="Calibri" w:eastAsia="Book Antiqua" w:hAnsi="Calibri" w:cs="Book Antiqua"/>
          <w:b/>
          <w:kern w:val="0"/>
          <w:sz w:val="20"/>
          <w:szCs w:val="20"/>
        </w:rPr>
      </w:pPr>
      <w:r w:rsidRPr="00291CFC">
        <w:rPr>
          <w:rFonts w:ascii="Calibri" w:eastAsia="Book Antiqua" w:hAnsi="Calibri" w:cs="Book Antiqua"/>
          <w:bCs/>
          <w:kern w:val="0"/>
          <w:sz w:val="20"/>
          <w:szCs w:val="20"/>
        </w:rPr>
        <w:t xml:space="preserve">Air limbah adalah sisa dari suatu hasil usaha dan atau kegiatan yang berwujud cair. Baku mutu air limbah adalah ukuran batas atau kadar unsur pencemar dan atau jumlah unsur pencemar yang ditenggang keberadaannya dalam air limbah yang akan dibuang atau dilepas ke dalam sumber air dari suatu usaha dan atau kegiatan. </w:t>
      </w:r>
      <w:r w:rsidR="006D5A9F" w:rsidRPr="00291CFC">
        <w:rPr>
          <w:rFonts w:ascii="Calibri" w:eastAsia="Book Antiqua" w:hAnsi="Calibri" w:cs="Book Antiqua"/>
          <w:bCs/>
          <w:kern w:val="0"/>
          <w:sz w:val="20"/>
          <w:szCs w:val="20"/>
        </w:rPr>
        <w:t>Limbah cair rumah tangga berasal dari kegiatan masyarakat seperti mencuci</w:t>
      </w:r>
      <w:r w:rsidR="00345314" w:rsidRPr="00291CFC">
        <w:rPr>
          <w:rFonts w:ascii="Calibri" w:eastAsia="Book Antiqua" w:hAnsi="Calibri" w:cs="Book Antiqua"/>
          <w:bCs/>
          <w:kern w:val="0"/>
          <w:sz w:val="20"/>
          <w:szCs w:val="20"/>
        </w:rPr>
        <w:t>,</w:t>
      </w:r>
      <w:r w:rsidR="006D5A9F" w:rsidRPr="00291CFC">
        <w:rPr>
          <w:rFonts w:ascii="Calibri" w:eastAsia="Book Antiqua" w:hAnsi="Calibri" w:cs="Book Antiqua"/>
          <w:bCs/>
          <w:kern w:val="0"/>
          <w:sz w:val="20"/>
          <w:szCs w:val="20"/>
        </w:rPr>
        <w:t xml:space="preserve"> memasak,</w:t>
      </w:r>
      <w:r w:rsidR="00345314" w:rsidRPr="00291CFC">
        <w:rPr>
          <w:rFonts w:ascii="Calibri" w:eastAsia="Book Antiqua" w:hAnsi="Calibri" w:cs="Book Antiqua"/>
          <w:bCs/>
          <w:kern w:val="0"/>
          <w:sz w:val="20"/>
          <w:szCs w:val="20"/>
        </w:rPr>
        <w:t xml:space="preserve"> dan mandi yang kemudian akan disalurkan melalui saluran pembuangan air limbah. Syarat SPAL itu sendiri ialah tidak mencemari air permukaan dengan jarak </w:t>
      </w:r>
      <w:r w:rsidR="00125963" w:rsidRPr="00291CFC">
        <w:rPr>
          <w:rFonts w:ascii="Calibri" w:eastAsia="Book Antiqua" w:hAnsi="Calibri" w:cs="Book Antiqua"/>
          <w:bCs/>
          <w:kern w:val="0"/>
          <w:sz w:val="20"/>
          <w:szCs w:val="20"/>
        </w:rPr>
        <w:t>minimal</w:t>
      </w:r>
      <w:r w:rsidR="00345314" w:rsidRPr="00291CFC">
        <w:rPr>
          <w:rFonts w:ascii="Calibri" w:eastAsia="Book Antiqua" w:hAnsi="Calibri" w:cs="Book Antiqua"/>
          <w:bCs/>
          <w:kern w:val="0"/>
          <w:sz w:val="20"/>
          <w:szCs w:val="20"/>
        </w:rPr>
        <w:t xml:space="preserve"> 10 meter</w:t>
      </w:r>
      <w:r w:rsidR="00A95662" w:rsidRPr="00291CFC">
        <w:rPr>
          <w:rFonts w:ascii="Calibri" w:eastAsia="Book Antiqua" w:hAnsi="Calibri" w:cs="Book Antiqua"/>
          <w:bCs/>
          <w:kern w:val="0"/>
          <w:sz w:val="20"/>
          <w:szCs w:val="20"/>
        </w:rPr>
        <w:t xml:space="preserve">, </w:t>
      </w:r>
      <w:r w:rsidR="00345314" w:rsidRPr="00291CFC">
        <w:rPr>
          <w:rFonts w:ascii="Calibri" w:eastAsia="Book Antiqua" w:hAnsi="Calibri" w:cs="Book Antiqua"/>
          <w:bCs/>
          <w:kern w:val="0"/>
          <w:sz w:val="20"/>
          <w:szCs w:val="20"/>
        </w:rPr>
        <w:t>tidak menimbulkan bau, tidak menimbulkan genangan air, tidak mudah terjangkau vektor penyakit atau serangga dan sebaiknya dalam kondisi tertutup</w:t>
      </w:r>
      <w:r w:rsidR="000D1E15" w:rsidRPr="00291CFC">
        <w:rPr>
          <w:rFonts w:ascii="Calibri" w:eastAsia="Book Antiqua" w:hAnsi="Calibri" w:cs="Book Antiqua"/>
          <w:bCs/>
          <w:kern w:val="0"/>
          <w:sz w:val="20"/>
          <w:szCs w:val="20"/>
          <w:vertAlign w:val="superscript"/>
        </w:rPr>
        <w:fldChar w:fldCharType="begin" w:fldLock="1"/>
      </w:r>
      <w:r w:rsidR="00AB7106" w:rsidRPr="00291CFC">
        <w:rPr>
          <w:rFonts w:ascii="Calibri" w:eastAsia="Book Antiqua" w:hAnsi="Calibri" w:cs="Book Antiqua"/>
          <w:bCs/>
          <w:kern w:val="0"/>
          <w:sz w:val="20"/>
          <w:szCs w:val="20"/>
          <w:vertAlign w:val="superscript"/>
        </w:rPr>
        <w:instrText>ADDIN CSL_CITATION {"citationItems":[{"id":"ITEM-1","itemData":{"ISBN":"9780071843546","abstract":"CLINICAL PHARMACIST PRACTITIONER","author":[{"dropping-particle":"","family":"Presiden Republik Indonesia","given":"","non-dropping-particle":"","parse-names":false,"suffix":""}],"id":"ITEM-1","issue":"January","issued":{"date-parts":[["2001"]]},"page":"43","title":"PERATURAN PEMERINTAH REPUBLIK INDONESIA NOMOR 82 TAHUN 2001 TENTANG PENGELOLAAN KUALITAS AIR DAN PENGENDALIAN PENCEMARAN AIR","type":"legislation"},"uris":["http://www.mendeley.com/documents/?uuid=af729627-c963-4654-8ca4-79d741e80220"]}],"mendeley":{"formattedCitation":"(6)","manualFormatting":"6","plainTextFormattedCitation":"(6)","previouslyFormattedCitation":"(6)"},"properties":{"noteIndex":0},"schema":"https://github.com/citation-style-language/schema/raw/master/csl-citation.json"}</w:instrText>
      </w:r>
      <w:r w:rsidR="000D1E15" w:rsidRPr="00291CFC">
        <w:rPr>
          <w:rFonts w:ascii="Calibri" w:eastAsia="Book Antiqua" w:hAnsi="Calibri" w:cs="Book Antiqua"/>
          <w:bCs/>
          <w:kern w:val="0"/>
          <w:sz w:val="20"/>
          <w:szCs w:val="20"/>
          <w:vertAlign w:val="superscript"/>
        </w:rPr>
        <w:fldChar w:fldCharType="separate"/>
      </w:r>
      <w:r w:rsidR="00A95662" w:rsidRPr="00291CFC">
        <w:rPr>
          <w:rFonts w:ascii="Calibri" w:eastAsia="Book Antiqua" w:hAnsi="Calibri" w:cs="Book Antiqua"/>
          <w:bCs/>
          <w:noProof/>
          <w:kern w:val="0"/>
          <w:sz w:val="20"/>
          <w:szCs w:val="20"/>
          <w:vertAlign w:val="superscript"/>
        </w:rPr>
        <w:t>6</w:t>
      </w:r>
      <w:r w:rsidR="000D1E15" w:rsidRPr="00291CFC">
        <w:rPr>
          <w:rFonts w:ascii="Calibri" w:eastAsia="Book Antiqua" w:hAnsi="Calibri" w:cs="Book Antiqua"/>
          <w:bCs/>
          <w:kern w:val="0"/>
          <w:sz w:val="20"/>
          <w:szCs w:val="20"/>
          <w:vertAlign w:val="superscript"/>
        </w:rPr>
        <w:fldChar w:fldCharType="end"/>
      </w:r>
      <w:r w:rsidR="00345314" w:rsidRPr="00291CFC">
        <w:rPr>
          <w:rFonts w:ascii="Calibri" w:eastAsia="Book Antiqua" w:hAnsi="Calibri" w:cs="Book Antiqua"/>
          <w:bCs/>
          <w:kern w:val="0"/>
          <w:sz w:val="20"/>
          <w:szCs w:val="20"/>
        </w:rPr>
        <w:t>.</w:t>
      </w:r>
    </w:p>
    <w:p w:rsidR="00DA04F6" w:rsidRPr="00291CFC" w:rsidRDefault="00A95662" w:rsidP="00DA04F6">
      <w:pPr>
        <w:pStyle w:val="NormalWeb"/>
        <w:widowControl/>
        <w:spacing w:before="0" w:beforeAutospacing="0" w:after="0" w:afterAutospacing="0"/>
        <w:ind w:firstLine="567"/>
        <w:jc w:val="both"/>
        <w:rPr>
          <w:rFonts w:ascii="Calibri" w:eastAsia="Book Antiqua" w:hAnsi="Calibri" w:cs="Book Antiqua"/>
          <w:b/>
          <w:kern w:val="0"/>
          <w:sz w:val="20"/>
          <w:szCs w:val="20"/>
        </w:rPr>
      </w:pPr>
      <w:r w:rsidRPr="00291CFC">
        <w:rPr>
          <w:rFonts w:ascii="Calibri" w:eastAsia="Book Antiqua" w:hAnsi="Calibri" w:cs="Book Antiqua"/>
          <w:bCs/>
          <w:kern w:val="0"/>
          <w:sz w:val="20"/>
          <w:szCs w:val="20"/>
        </w:rPr>
        <w:t xml:space="preserve">Hasil penelitian menunjukkan bahwa </w:t>
      </w:r>
      <w:r w:rsidR="00597095" w:rsidRPr="00291CFC">
        <w:rPr>
          <w:rFonts w:ascii="Calibri" w:eastAsia="Book Antiqua" w:hAnsi="Calibri" w:cs="Book Antiqua"/>
          <w:bCs/>
          <w:kern w:val="0"/>
          <w:sz w:val="20"/>
          <w:szCs w:val="20"/>
        </w:rPr>
        <w:t xml:space="preserve">sebagian besar </w:t>
      </w:r>
      <w:r w:rsidR="00125963" w:rsidRPr="00291CFC">
        <w:rPr>
          <w:rFonts w:ascii="Calibri" w:eastAsia="Book Antiqua" w:hAnsi="Calibri" w:cs="Book Antiqua"/>
          <w:bCs/>
          <w:kern w:val="0"/>
          <w:sz w:val="20"/>
          <w:szCs w:val="20"/>
        </w:rPr>
        <w:t>responden</w:t>
      </w:r>
      <w:r w:rsidR="003301CB" w:rsidRPr="00291CFC">
        <w:rPr>
          <w:rFonts w:ascii="Calibri" w:eastAsia="Book Antiqua" w:hAnsi="Calibri" w:cs="Book Antiqua"/>
          <w:bCs/>
          <w:kern w:val="0"/>
          <w:sz w:val="20"/>
          <w:szCs w:val="20"/>
        </w:rPr>
        <w:t xml:space="preserve"> yang memiliki SPAL </w:t>
      </w:r>
      <w:r w:rsidR="00597095" w:rsidRPr="00291CFC">
        <w:rPr>
          <w:rFonts w:ascii="Calibri" w:eastAsia="Book Antiqua" w:hAnsi="Calibri" w:cs="Book Antiqua"/>
          <w:bCs/>
          <w:kern w:val="0"/>
          <w:sz w:val="20"/>
          <w:szCs w:val="20"/>
        </w:rPr>
        <w:t xml:space="preserve">dimana sebagian besar sudah memenuhi syarat kesehatan dan sisanya belum memenuhi syarat dimana kondisi SPAL </w:t>
      </w:r>
      <w:r w:rsidR="003301CB" w:rsidRPr="00291CFC">
        <w:rPr>
          <w:rFonts w:ascii="Calibri" w:eastAsia="Book Antiqua" w:hAnsi="Calibri" w:cs="Book Antiqua"/>
          <w:bCs/>
          <w:kern w:val="0"/>
          <w:sz w:val="20"/>
          <w:szCs w:val="20"/>
        </w:rPr>
        <w:t>konstruksi saluran</w:t>
      </w:r>
      <w:r w:rsidR="00597095" w:rsidRPr="00291CFC">
        <w:rPr>
          <w:rFonts w:ascii="Calibri" w:eastAsia="Book Antiqua" w:hAnsi="Calibri" w:cs="Book Antiqua"/>
          <w:bCs/>
          <w:kern w:val="0"/>
          <w:sz w:val="20"/>
          <w:szCs w:val="20"/>
        </w:rPr>
        <w:t>nya</w:t>
      </w:r>
      <w:r w:rsidR="003301CB" w:rsidRPr="00291CFC">
        <w:rPr>
          <w:rFonts w:ascii="Calibri" w:eastAsia="Book Antiqua" w:hAnsi="Calibri" w:cs="Book Antiqua"/>
          <w:bCs/>
          <w:kern w:val="0"/>
          <w:sz w:val="20"/>
          <w:szCs w:val="20"/>
        </w:rPr>
        <w:t xml:space="preserve"> tidak kedap air </w:t>
      </w:r>
      <w:r w:rsidR="00597095" w:rsidRPr="00291CFC">
        <w:rPr>
          <w:rFonts w:ascii="Calibri" w:eastAsia="Book Antiqua" w:hAnsi="Calibri" w:cs="Book Antiqua"/>
          <w:bCs/>
          <w:kern w:val="0"/>
          <w:sz w:val="20"/>
          <w:szCs w:val="20"/>
        </w:rPr>
        <w:t>dengan</w:t>
      </w:r>
      <w:r w:rsidR="003301CB" w:rsidRPr="00291CFC">
        <w:rPr>
          <w:rFonts w:ascii="Calibri" w:eastAsia="Book Antiqua" w:hAnsi="Calibri" w:cs="Book Antiqua"/>
          <w:bCs/>
          <w:kern w:val="0"/>
          <w:sz w:val="20"/>
          <w:szCs w:val="20"/>
        </w:rPr>
        <w:t xml:space="preserve"> sistem pembuangan</w:t>
      </w:r>
      <w:r w:rsidR="00597095" w:rsidRPr="00291CFC">
        <w:rPr>
          <w:rFonts w:ascii="Calibri" w:eastAsia="Book Antiqua" w:hAnsi="Calibri" w:cs="Book Antiqua"/>
          <w:bCs/>
          <w:kern w:val="0"/>
          <w:sz w:val="20"/>
          <w:szCs w:val="20"/>
        </w:rPr>
        <w:t xml:space="preserve"> yang terbuka</w:t>
      </w:r>
      <w:r w:rsidR="003301CB" w:rsidRPr="00291CFC">
        <w:rPr>
          <w:rFonts w:ascii="Calibri" w:eastAsia="Book Antiqua" w:hAnsi="Calibri" w:cs="Book Antiqua"/>
          <w:bCs/>
          <w:kern w:val="0"/>
          <w:sz w:val="20"/>
          <w:szCs w:val="20"/>
        </w:rPr>
        <w:t>.</w:t>
      </w:r>
      <w:r w:rsidR="00597095" w:rsidRPr="00291CFC">
        <w:rPr>
          <w:rFonts w:ascii="Calibri" w:eastAsia="Book Antiqua" w:hAnsi="Calibri" w:cs="Book Antiqua"/>
          <w:bCs/>
          <w:kern w:val="0"/>
          <w:sz w:val="20"/>
          <w:szCs w:val="20"/>
        </w:rPr>
        <w:t xml:space="preserve"> Sebagian yang lain masyarakat yang tidak memiliki SPAL membuang air limbahnya langsung </w:t>
      </w:r>
      <w:r w:rsidR="00561724" w:rsidRPr="00291CFC">
        <w:rPr>
          <w:rFonts w:ascii="Calibri" w:eastAsia="Book Antiqua" w:hAnsi="Calibri" w:cs="Book Antiqua"/>
          <w:bCs/>
          <w:kern w:val="0"/>
          <w:sz w:val="20"/>
          <w:szCs w:val="20"/>
        </w:rPr>
        <w:t>ke laut. Hal ini dapat menambah beban pencemar yang masuk ke laut pesisir Kelurahan Nambo. Masyarakat masih belum memahami dengan baik pentingnya kepemilikan dan penggunaan SPAL sehingga perilaku membuang limbah cair langsung ke laut dengan konstruksi saluran yang tidak baik memberikan peluang adanya genangan air di belakang rumah dan bisa menjadi tempat perkembangbiakan nyamuk.</w:t>
      </w:r>
    </w:p>
    <w:p w:rsidR="00DA04F6" w:rsidRPr="00BA13AD" w:rsidRDefault="001B5D77" w:rsidP="00BA13AD">
      <w:pPr>
        <w:pStyle w:val="NormalWeb"/>
        <w:widowControl/>
        <w:spacing w:before="0" w:beforeAutospacing="0" w:after="0" w:afterAutospacing="0"/>
        <w:ind w:firstLine="567"/>
        <w:jc w:val="both"/>
        <w:rPr>
          <w:rFonts w:ascii="Calibri" w:eastAsia="Book Antiqua" w:hAnsi="Calibri" w:cs="Book Antiqua"/>
          <w:bCs/>
          <w:kern w:val="0"/>
          <w:sz w:val="20"/>
          <w:szCs w:val="20"/>
        </w:rPr>
      </w:pPr>
      <w:r w:rsidRPr="00291CFC">
        <w:rPr>
          <w:rFonts w:ascii="Calibri" w:eastAsia="Book Antiqua" w:hAnsi="Calibri" w:cs="Book Antiqua"/>
          <w:bCs/>
          <w:kern w:val="0"/>
          <w:sz w:val="20"/>
          <w:szCs w:val="20"/>
        </w:rPr>
        <w:t xml:space="preserve">Hasil penelitian lain bervariasi misalnya kondisi </w:t>
      </w:r>
      <w:r w:rsidR="00DA04F6" w:rsidRPr="00291CFC">
        <w:rPr>
          <w:rFonts w:ascii="Calibri" w:eastAsia="Book Antiqua" w:hAnsi="Calibri" w:cs="Book Antiqua"/>
          <w:bCs/>
          <w:kern w:val="0"/>
          <w:sz w:val="20"/>
          <w:szCs w:val="20"/>
        </w:rPr>
        <w:t xml:space="preserve">pengelolaan limbah pada warga di </w:t>
      </w:r>
      <w:r w:rsidRPr="00291CFC">
        <w:rPr>
          <w:rFonts w:ascii="Calibri" w:eastAsia="Book Antiqua" w:hAnsi="Calibri" w:cs="Book Antiqua"/>
          <w:bCs/>
          <w:kern w:val="0"/>
          <w:sz w:val="20"/>
          <w:szCs w:val="20"/>
        </w:rPr>
        <w:t>Kecamatan Tengaran adalah tidak banyak terdapat limbah cair yang meng</w:t>
      </w:r>
      <w:r w:rsidR="00DA04F6" w:rsidRPr="00291CFC">
        <w:rPr>
          <w:rFonts w:ascii="Calibri" w:eastAsia="Book Antiqua" w:hAnsi="Calibri" w:cs="Book Antiqua"/>
          <w:bCs/>
          <w:kern w:val="0"/>
          <w:sz w:val="20"/>
          <w:szCs w:val="20"/>
        </w:rPr>
        <w:t>g</w:t>
      </w:r>
      <w:r w:rsidRPr="00291CFC">
        <w:rPr>
          <w:rFonts w:ascii="Calibri" w:eastAsia="Book Antiqua" w:hAnsi="Calibri" w:cs="Book Antiqua"/>
          <w:bCs/>
          <w:kern w:val="0"/>
          <w:sz w:val="20"/>
          <w:szCs w:val="20"/>
        </w:rPr>
        <w:t>enang di saluran pembuangan limbah. Desa dengan pengelolaan limbah rumah tangga yang memenuhi syarat selam</w:t>
      </w:r>
      <w:r w:rsidR="00AB7106" w:rsidRPr="00291CFC">
        <w:rPr>
          <w:rFonts w:ascii="Calibri" w:eastAsia="Book Antiqua" w:hAnsi="Calibri" w:cs="Book Antiqua"/>
          <w:bCs/>
          <w:kern w:val="0"/>
          <w:sz w:val="20"/>
          <w:szCs w:val="20"/>
        </w:rPr>
        <w:t>a</w:t>
      </w:r>
      <w:r w:rsidRPr="00291CFC">
        <w:rPr>
          <w:rFonts w:ascii="Calibri" w:eastAsia="Book Antiqua" w:hAnsi="Calibri" w:cs="Book Antiqua"/>
          <w:bCs/>
          <w:kern w:val="0"/>
          <w:sz w:val="20"/>
          <w:szCs w:val="20"/>
        </w:rPr>
        <w:t xml:space="preserve"> tahun 2016-2018 </w:t>
      </w:r>
      <w:r w:rsidR="00AB7106" w:rsidRPr="00291CFC">
        <w:rPr>
          <w:rFonts w:ascii="Calibri" w:eastAsia="Book Antiqua" w:hAnsi="Calibri" w:cs="Book Antiqua"/>
          <w:bCs/>
          <w:kern w:val="0"/>
          <w:sz w:val="20"/>
          <w:szCs w:val="20"/>
        </w:rPr>
        <w:t xml:space="preserve">yakni 3 </w:t>
      </w:r>
      <w:r w:rsidR="00DA04F6" w:rsidRPr="00291CFC">
        <w:rPr>
          <w:rFonts w:ascii="Calibri" w:eastAsia="Book Antiqua" w:hAnsi="Calibri" w:cs="Book Antiqua"/>
          <w:bCs/>
          <w:kern w:val="0"/>
          <w:sz w:val="20"/>
          <w:szCs w:val="20"/>
        </w:rPr>
        <w:t>d</w:t>
      </w:r>
      <w:r w:rsidR="00AB7106" w:rsidRPr="00291CFC">
        <w:rPr>
          <w:rFonts w:ascii="Calibri" w:eastAsia="Book Antiqua" w:hAnsi="Calibri" w:cs="Book Antiqua"/>
          <w:bCs/>
          <w:kern w:val="0"/>
          <w:sz w:val="20"/>
          <w:szCs w:val="20"/>
        </w:rPr>
        <w:t xml:space="preserve">esa dan juga ada </w:t>
      </w:r>
      <w:r w:rsidR="00DA04F6" w:rsidRPr="00291CFC">
        <w:rPr>
          <w:rFonts w:ascii="Calibri" w:eastAsia="Book Antiqua" w:hAnsi="Calibri" w:cs="Book Antiqua"/>
          <w:bCs/>
          <w:kern w:val="0"/>
          <w:sz w:val="20"/>
          <w:szCs w:val="20"/>
        </w:rPr>
        <w:t>d</w:t>
      </w:r>
      <w:r w:rsidR="00AB7106" w:rsidRPr="00291CFC">
        <w:rPr>
          <w:rFonts w:ascii="Calibri" w:eastAsia="Book Antiqua" w:hAnsi="Calibri" w:cs="Book Antiqua"/>
          <w:bCs/>
          <w:kern w:val="0"/>
          <w:sz w:val="20"/>
          <w:szCs w:val="20"/>
        </w:rPr>
        <w:t>esa dengan tingkat sanitasi buruk yang masih menjadi masalah besar</w:t>
      </w:r>
      <w:r w:rsidR="000D1E15" w:rsidRPr="00291CFC">
        <w:rPr>
          <w:rFonts w:ascii="Calibri" w:eastAsia="Book Antiqua" w:hAnsi="Calibri" w:cs="Book Antiqua"/>
          <w:bCs/>
          <w:kern w:val="0"/>
          <w:sz w:val="20"/>
          <w:szCs w:val="20"/>
          <w:vertAlign w:val="superscript"/>
        </w:rPr>
        <w:fldChar w:fldCharType="begin" w:fldLock="1"/>
      </w:r>
      <w:r w:rsidR="00DD3277" w:rsidRPr="00291CFC">
        <w:rPr>
          <w:rFonts w:ascii="Calibri" w:eastAsia="Book Antiqua" w:hAnsi="Calibri" w:cs="Book Antiqua"/>
          <w:bCs/>
          <w:kern w:val="0"/>
          <w:sz w:val="20"/>
          <w:szCs w:val="20"/>
          <w:vertAlign w:val="superscript"/>
        </w:rPr>
        <w:instrText>ADDIN CSL_CITATION {"citationItems":[{"id":"ITEM-1","itemData":{"DOI":"10.14710/mkmi.19.2.170-176","author":[{"dropping-particle":"","family":"Ayuningtyas","given":"Rahmadani Dara","non-dropping-particle":"","parse-names":false,"suffix":""},{"dropping-particle":"","family":"Astorina","given":"Nikie","non-dropping-particle":"","parse-names":false,"suffix":""},{"dropping-particle":"","family":"Dewanti","given":"Yunita","non-dropping-particle":"","parse-names":false,"suffix":""}],"container-title":"Media Kesehatan Masyarakat Indonesia","id":"ITEM-1","issue":"2","issued":{"date-parts":[["2020"]]},"title":"Gambaran Sanitasi Lingkungan di Puskesmas Tengaran Kabupaten Semarang Tahun 2016-2018","type":"article-journal","volume":"19"},"uris":["http://www.mendeley.com/documents/?uuid=7078fff6-e9f1-4b04-be35-1d4ea203e863"]}],"mendeley":{"formattedCitation":"(2)","manualFormatting":"2","plainTextFormattedCitation":"(2)","previouslyFormattedCitation":"(2)"},"properties":{"noteIndex":0},"schema":"https://github.com/citation-style-language/schema/raw/master/csl-citation.json"}</w:instrText>
      </w:r>
      <w:r w:rsidR="000D1E15" w:rsidRPr="00291CFC">
        <w:rPr>
          <w:rFonts w:ascii="Calibri" w:eastAsia="Book Antiqua" w:hAnsi="Calibri" w:cs="Book Antiqua"/>
          <w:bCs/>
          <w:kern w:val="0"/>
          <w:sz w:val="20"/>
          <w:szCs w:val="20"/>
          <w:vertAlign w:val="superscript"/>
        </w:rPr>
        <w:fldChar w:fldCharType="separate"/>
      </w:r>
      <w:r w:rsidR="00AB7106" w:rsidRPr="00291CFC">
        <w:rPr>
          <w:rFonts w:ascii="Calibri" w:eastAsia="Book Antiqua" w:hAnsi="Calibri" w:cs="Book Antiqua"/>
          <w:bCs/>
          <w:noProof/>
          <w:kern w:val="0"/>
          <w:sz w:val="20"/>
          <w:szCs w:val="20"/>
          <w:vertAlign w:val="superscript"/>
        </w:rPr>
        <w:t>2</w:t>
      </w:r>
      <w:r w:rsidR="000D1E15" w:rsidRPr="00291CFC">
        <w:rPr>
          <w:rFonts w:ascii="Calibri" w:eastAsia="Book Antiqua" w:hAnsi="Calibri" w:cs="Book Antiqua"/>
          <w:bCs/>
          <w:kern w:val="0"/>
          <w:sz w:val="20"/>
          <w:szCs w:val="20"/>
          <w:vertAlign w:val="superscript"/>
        </w:rPr>
        <w:fldChar w:fldCharType="end"/>
      </w:r>
      <w:r w:rsidR="00AB7106" w:rsidRPr="00291CFC">
        <w:rPr>
          <w:rFonts w:ascii="Calibri" w:eastAsia="Book Antiqua" w:hAnsi="Calibri" w:cs="Book Antiqua"/>
          <w:bCs/>
          <w:kern w:val="0"/>
          <w:sz w:val="20"/>
          <w:szCs w:val="20"/>
        </w:rPr>
        <w:t>.</w:t>
      </w:r>
    </w:p>
    <w:p w:rsidR="002B526E" w:rsidRPr="00291CFC" w:rsidRDefault="002B526E" w:rsidP="00BA13AD">
      <w:pPr>
        <w:pStyle w:val="Heading3"/>
        <w:spacing w:before="0" w:line="240" w:lineRule="auto"/>
        <w:jc w:val="left"/>
        <w:rPr>
          <w:rFonts w:asciiTheme="minorHAnsi" w:hAnsiTheme="minorHAnsi" w:cs="Times New Roman"/>
          <w:color w:val="auto"/>
          <w:sz w:val="20"/>
          <w:szCs w:val="20"/>
          <w:lang w:val="en-US"/>
        </w:rPr>
      </w:pPr>
      <w:r w:rsidRPr="00291CFC">
        <w:rPr>
          <w:rFonts w:asciiTheme="minorHAnsi" w:hAnsiTheme="minorHAnsi" w:cstheme="minorHAnsi"/>
          <w:color w:val="auto"/>
          <w:sz w:val="20"/>
          <w:lang w:val="en-US"/>
        </w:rPr>
        <w:t>Jamban</w:t>
      </w:r>
    </w:p>
    <w:p w:rsidR="009A29B4" w:rsidRPr="00291CFC" w:rsidRDefault="00310E7C" w:rsidP="00BA13AD">
      <w:pPr>
        <w:pStyle w:val="NormalWeb"/>
        <w:widowControl/>
        <w:spacing w:before="0" w:beforeAutospacing="0" w:after="0" w:afterAutospacing="0"/>
        <w:ind w:firstLine="567"/>
        <w:jc w:val="both"/>
        <w:rPr>
          <w:rFonts w:ascii="Calibri" w:eastAsia="Book Antiqua" w:hAnsi="Calibri" w:cs="Book Antiqua"/>
          <w:b/>
          <w:kern w:val="0"/>
          <w:sz w:val="20"/>
          <w:szCs w:val="20"/>
        </w:rPr>
      </w:pPr>
      <w:r w:rsidRPr="00291CFC">
        <w:rPr>
          <w:rFonts w:ascii="Calibri" w:eastAsia="Book Antiqua" w:hAnsi="Calibri" w:cs="Book Antiqua"/>
          <w:bCs/>
          <w:kern w:val="0"/>
          <w:sz w:val="20"/>
          <w:szCs w:val="20"/>
        </w:rPr>
        <w:t>Pembuangan tinja manusia merupakan bagian yang penting dari</w:t>
      </w:r>
      <w:r w:rsidR="002B526E" w:rsidRPr="00291CFC">
        <w:rPr>
          <w:rFonts w:ascii="Calibri" w:eastAsia="Book Antiqua" w:hAnsi="Calibri" w:cs="Book Antiqua"/>
          <w:bCs/>
          <w:kern w:val="0"/>
          <w:sz w:val="20"/>
          <w:szCs w:val="20"/>
        </w:rPr>
        <w:t xml:space="preserve"> </w:t>
      </w:r>
      <w:r w:rsidRPr="00291CFC">
        <w:rPr>
          <w:rFonts w:ascii="Calibri" w:eastAsia="Book Antiqua" w:hAnsi="Calibri" w:cs="Book Antiqua"/>
          <w:bCs/>
          <w:kern w:val="0"/>
          <w:sz w:val="20"/>
          <w:szCs w:val="20"/>
        </w:rPr>
        <w:t xml:space="preserve">sanitasi lingkungan. Pembuangan tinja manusia </w:t>
      </w:r>
      <w:r w:rsidR="00DD3277" w:rsidRPr="00291CFC">
        <w:rPr>
          <w:rFonts w:ascii="Calibri" w:eastAsia="Book Antiqua" w:hAnsi="Calibri" w:cs="Book Antiqua"/>
          <w:bCs/>
          <w:kern w:val="0"/>
          <w:sz w:val="20"/>
          <w:szCs w:val="20"/>
        </w:rPr>
        <w:t xml:space="preserve">yang tidak </w:t>
      </w:r>
      <w:r w:rsidRPr="00291CFC">
        <w:rPr>
          <w:rFonts w:ascii="Calibri" w:eastAsia="Book Antiqua" w:hAnsi="Calibri" w:cs="Book Antiqua"/>
          <w:bCs/>
          <w:kern w:val="0"/>
          <w:sz w:val="20"/>
          <w:szCs w:val="20"/>
        </w:rPr>
        <w:t xml:space="preserve">memenuhi persyaratan sanitasi dapat menyebabkan terjadinya pencemaran tanah dan sumber-sumber penyediaan air, </w:t>
      </w:r>
      <w:r w:rsidR="00DD3277" w:rsidRPr="00291CFC">
        <w:rPr>
          <w:rFonts w:ascii="Calibri" w:eastAsia="Book Antiqua" w:hAnsi="Calibri" w:cs="Book Antiqua"/>
          <w:bCs/>
          <w:kern w:val="0"/>
          <w:sz w:val="20"/>
          <w:szCs w:val="20"/>
        </w:rPr>
        <w:t xml:space="preserve">serta </w:t>
      </w:r>
      <w:r w:rsidRPr="00291CFC">
        <w:rPr>
          <w:rFonts w:ascii="Calibri" w:eastAsia="Book Antiqua" w:hAnsi="Calibri" w:cs="Book Antiqua"/>
          <w:bCs/>
          <w:kern w:val="0"/>
          <w:sz w:val="20"/>
          <w:szCs w:val="20"/>
        </w:rPr>
        <w:t>memberi kesempatan bagi lalat tertentu untuk bertelur dan bersarang</w:t>
      </w:r>
      <w:r w:rsidR="000D1E15" w:rsidRPr="00291CFC">
        <w:rPr>
          <w:rFonts w:ascii="Calibri" w:eastAsia="Book Antiqua" w:hAnsi="Calibri" w:cs="Book Antiqua"/>
          <w:bCs/>
          <w:kern w:val="0"/>
          <w:sz w:val="20"/>
          <w:szCs w:val="20"/>
          <w:vertAlign w:val="superscript"/>
        </w:rPr>
        <w:fldChar w:fldCharType="begin" w:fldLock="1"/>
      </w:r>
      <w:r w:rsidR="00104D58" w:rsidRPr="00291CFC">
        <w:rPr>
          <w:rFonts w:ascii="Calibri" w:eastAsia="Book Antiqua" w:hAnsi="Calibri" w:cs="Book Antiqua"/>
          <w:bCs/>
          <w:kern w:val="0"/>
          <w:sz w:val="20"/>
          <w:szCs w:val="20"/>
          <w:vertAlign w:val="superscript"/>
        </w:rPr>
        <w:instrText>ADDIN CSL_CITATION {"citationItems":[{"id":"ITEM-1","itemData":{"DOI":"10.20473/jkl.v11i2.2019.83-90","ISSN":"1829-7285","abstract":"Facilities of basic sanitation have three very important components, clean water supply, household waste disposal and healthy water closet. The aim of this study was provided a comprehensive picture of basic sanitation as an effort in a village environmental sanitation. This research was an observational research. The study was conducted in Payaman Village, Kecamatan Ngraho, Bojonegoro District, East Java Province. The technique of sampling using cluster sampling so that the sample are all Merbong and Ketawang hamlet in RT 8-14, RW 2-4 consisted of 248 Head of Family (KK). Primary data methods using indepth interview and observation. Data processing is done descriptively. From the results of the study, 99,6% of households already have clean water supply, but there are still 79,0% of families who do not have the appropriate SPAL. Then there are still 67.7% of families who have not provided a garbage disposal facility at home, and 94.4% KK management their garbage with burning on premises. There are still 10,1% of families who do not have healthy water closet at home. The recommendation given to the residents is the motivation for the availability of latrines and SPAL and the socialization of waste management.","author":[{"dropping-particle":"","family":"Celesta","given":"Almas Ghassani","non-dropping-particle":"","parse-names":false,"suffix":""},{"dropping-particle":"","family":"Fitriyah","given":"Nurul","non-dropping-particle":"","parse-names":false,"suffix":""}],"container-title":"Jurnal Kesehatan Lingkungan","id":"ITEM-1","issue":"2","issued":{"date-parts":[["2019"]]},"page":"83","title":"Overview Basic Sanitation In Payaman Village, Bojonegoro District 2016","type":"article-journal","volume":"11"},"uris":["http://www.mendeley.com/documents/?uuid=a55a9219-ca33-42a6-bf9c-a52e7eb5caa8"]}],"mendeley":{"formattedCitation":"(8)","manualFormatting":"8","plainTextFormattedCitation":"(8)","previouslyFormattedCitation":"(8)"},"properties":{"noteIndex":0},"schema":"https://github.com/citation-style-language/schema/raw/master/csl-citation.json"}</w:instrText>
      </w:r>
      <w:r w:rsidR="000D1E15" w:rsidRPr="00291CFC">
        <w:rPr>
          <w:rFonts w:ascii="Calibri" w:eastAsia="Book Antiqua" w:hAnsi="Calibri" w:cs="Book Antiqua"/>
          <w:bCs/>
          <w:kern w:val="0"/>
          <w:sz w:val="20"/>
          <w:szCs w:val="20"/>
          <w:vertAlign w:val="superscript"/>
        </w:rPr>
        <w:fldChar w:fldCharType="separate"/>
      </w:r>
      <w:r w:rsidR="00104D58" w:rsidRPr="00291CFC">
        <w:rPr>
          <w:rFonts w:ascii="Calibri" w:eastAsia="Book Antiqua" w:hAnsi="Calibri" w:cs="Book Antiqua"/>
          <w:bCs/>
          <w:noProof/>
          <w:kern w:val="0"/>
          <w:sz w:val="20"/>
          <w:szCs w:val="20"/>
          <w:vertAlign w:val="superscript"/>
        </w:rPr>
        <w:t>8</w:t>
      </w:r>
      <w:r w:rsidR="000D1E15" w:rsidRPr="00291CFC">
        <w:rPr>
          <w:rFonts w:ascii="Calibri" w:eastAsia="Book Antiqua" w:hAnsi="Calibri" w:cs="Book Antiqua"/>
          <w:bCs/>
          <w:kern w:val="0"/>
          <w:sz w:val="20"/>
          <w:szCs w:val="20"/>
          <w:vertAlign w:val="superscript"/>
        </w:rPr>
        <w:fldChar w:fldCharType="end"/>
      </w:r>
      <w:r w:rsidRPr="00291CFC">
        <w:rPr>
          <w:rFonts w:ascii="Calibri" w:eastAsia="Book Antiqua" w:hAnsi="Calibri" w:cs="Book Antiqua"/>
          <w:bCs/>
          <w:kern w:val="0"/>
          <w:sz w:val="20"/>
          <w:szCs w:val="20"/>
        </w:rPr>
        <w:t xml:space="preserve">. </w:t>
      </w:r>
      <w:r w:rsidR="006B48EE" w:rsidRPr="00291CFC">
        <w:rPr>
          <w:rFonts w:ascii="Calibri" w:eastAsia="Book Antiqua" w:hAnsi="Calibri" w:cs="Book Antiqua"/>
          <w:bCs/>
          <w:kern w:val="0"/>
          <w:sz w:val="20"/>
          <w:szCs w:val="20"/>
        </w:rPr>
        <w:t>Syarat jamban sehat ialah tidak mengotori tanah permukaan, tidak mengotori</w:t>
      </w:r>
      <w:r w:rsidR="002B526E" w:rsidRPr="00291CFC">
        <w:rPr>
          <w:rFonts w:ascii="Calibri" w:eastAsia="Book Antiqua" w:hAnsi="Calibri" w:cs="Book Antiqua"/>
          <w:bCs/>
          <w:kern w:val="0"/>
          <w:sz w:val="20"/>
          <w:szCs w:val="20"/>
        </w:rPr>
        <w:t xml:space="preserve"> </w:t>
      </w:r>
      <w:r w:rsidR="006B48EE" w:rsidRPr="00291CFC">
        <w:rPr>
          <w:rFonts w:ascii="Calibri" w:eastAsia="Book Antiqua" w:hAnsi="Calibri" w:cs="Book Antiqua"/>
          <w:bCs/>
          <w:kern w:val="0"/>
          <w:sz w:val="20"/>
          <w:szCs w:val="20"/>
        </w:rPr>
        <w:t>air</w:t>
      </w:r>
      <w:r w:rsidR="00633D77" w:rsidRPr="00291CFC">
        <w:rPr>
          <w:rFonts w:ascii="Calibri" w:eastAsia="Book Antiqua" w:hAnsi="Calibri" w:cs="Book Antiqua"/>
          <w:bCs/>
          <w:kern w:val="0"/>
          <w:sz w:val="20"/>
          <w:szCs w:val="20"/>
        </w:rPr>
        <w:t xml:space="preserve"> </w:t>
      </w:r>
      <w:r w:rsidR="006B48EE" w:rsidRPr="00291CFC">
        <w:rPr>
          <w:rFonts w:ascii="Calibri" w:eastAsia="Book Antiqua" w:hAnsi="Calibri" w:cs="Book Antiqua"/>
          <w:bCs/>
          <w:kern w:val="0"/>
          <w:sz w:val="20"/>
          <w:szCs w:val="20"/>
        </w:rPr>
        <w:t>permukaan, tidak mengotori air tanah, tidak terjangkau oleh serangga terutama lalat, kecoa, dan binatang lainnya, tidak berbau, mudah digunakan dan dipelihara, sederhana, murah, dan dapat diterima oleh masyarakat</w:t>
      </w:r>
      <w:r w:rsidR="000D1E15" w:rsidRPr="00291CFC">
        <w:rPr>
          <w:rFonts w:ascii="Calibri" w:eastAsia="Book Antiqua" w:hAnsi="Calibri" w:cs="Book Antiqua"/>
          <w:bCs/>
          <w:kern w:val="0"/>
          <w:sz w:val="20"/>
          <w:szCs w:val="20"/>
          <w:vertAlign w:val="superscript"/>
        </w:rPr>
        <w:fldChar w:fldCharType="begin" w:fldLock="1"/>
      </w:r>
      <w:r w:rsidR="00731B9E" w:rsidRPr="00291CFC">
        <w:rPr>
          <w:rFonts w:ascii="Calibri" w:eastAsia="Book Antiqua" w:hAnsi="Calibri" w:cs="Book Antiqua"/>
          <w:bCs/>
          <w:kern w:val="0"/>
          <w:sz w:val="20"/>
          <w:szCs w:val="20"/>
          <w:vertAlign w:val="superscript"/>
        </w:rPr>
        <w:instrText>ADDIN CSL_CITATION {"citationItems":[{"id":"ITEM-1","itemData":{"author":[{"dropping-particle":"","family":"Menteri Kesehatan Republik Indonesia","given":"","non-dropping-particle":"","parse-names":false,"suffix":""}],"id":"ITEM-1","issue":"33","issued":{"date-parts":[["2014"]]},"page":"44","title":"PERATURAN MENTERI KESEHATAN REPUBLIK INDONESIA NOMOR 3 TAHUN 2014 TENTANG SANITASI TOTAL BERBASIS MASYARAKAT","type":"legislation"},"uris":["http://www.mendeley.com/documents/?uuid=57e1f8d7-dbc9-4276-a822-4a70f8b30d46"]}],"mendeley":{"formattedCitation":"(9)","manualFormatting":"9","plainTextFormattedCitation":"(9)","previouslyFormattedCitation":"(9)"},"properties":{"noteIndex":0},"schema":"https://github.com/citation-style-language/schema/raw/master/csl-citation.json"}</w:instrText>
      </w:r>
      <w:r w:rsidR="000D1E15" w:rsidRPr="00291CFC">
        <w:rPr>
          <w:rFonts w:ascii="Calibri" w:eastAsia="Book Antiqua" w:hAnsi="Calibri" w:cs="Book Antiqua"/>
          <w:bCs/>
          <w:kern w:val="0"/>
          <w:sz w:val="20"/>
          <w:szCs w:val="20"/>
          <w:vertAlign w:val="superscript"/>
        </w:rPr>
        <w:fldChar w:fldCharType="separate"/>
      </w:r>
      <w:r w:rsidR="008079AB" w:rsidRPr="00291CFC">
        <w:rPr>
          <w:rFonts w:ascii="Calibri" w:eastAsia="Book Antiqua" w:hAnsi="Calibri" w:cs="Book Antiqua"/>
          <w:bCs/>
          <w:noProof/>
          <w:kern w:val="0"/>
          <w:sz w:val="20"/>
          <w:szCs w:val="20"/>
          <w:vertAlign w:val="superscript"/>
        </w:rPr>
        <w:t>9</w:t>
      </w:r>
      <w:r w:rsidR="000D1E15" w:rsidRPr="00291CFC">
        <w:rPr>
          <w:rFonts w:ascii="Calibri" w:eastAsia="Book Antiqua" w:hAnsi="Calibri" w:cs="Book Antiqua"/>
          <w:bCs/>
          <w:kern w:val="0"/>
          <w:sz w:val="20"/>
          <w:szCs w:val="20"/>
          <w:vertAlign w:val="superscript"/>
        </w:rPr>
        <w:fldChar w:fldCharType="end"/>
      </w:r>
      <w:r w:rsidR="006B48EE" w:rsidRPr="00291CFC">
        <w:rPr>
          <w:rFonts w:ascii="Calibri" w:eastAsia="Book Antiqua" w:hAnsi="Calibri" w:cs="Book Antiqua"/>
          <w:bCs/>
          <w:kern w:val="0"/>
          <w:sz w:val="20"/>
          <w:szCs w:val="20"/>
        </w:rPr>
        <w:t xml:space="preserve">. </w:t>
      </w:r>
      <w:r w:rsidRPr="00291CFC">
        <w:rPr>
          <w:rFonts w:ascii="Calibri" w:eastAsia="Book Antiqua" w:hAnsi="Calibri" w:cs="Book Antiqua"/>
          <w:bCs/>
          <w:kern w:val="0"/>
          <w:sz w:val="20"/>
          <w:szCs w:val="20"/>
        </w:rPr>
        <w:t>Olehnya itu perlu dilakukan penanganan pembuangan tinja secara saniter. Jamban keluarga merupakan tempat pembuanga</w:t>
      </w:r>
      <w:r w:rsidR="00DD3277" w:rsidRPr="00291CFC">
        <w:rPr>
          <w:rFonts w:ascii="Calibri" w:eastAsia="Book Antiqua" w:hAnsi="Calibri" w:cs="Book Antiqua"/>
          <w:bCs/>
          <w:kern w:val="0"/>
          <w:sz w:val="20"/>
          <w:szCs w:val="20"/>
        </w:rPr>
        <w:t xml:space="preserve">n </w:t>
      </w:r>
      <w:r w:rsidRPr="00291CFC">
        <w:rPr>
          <w:rFonts w:ascii="Calibri" w:eastAsia="Book Antiqua" w:hAnsi="Calibri" w:cs="Book Antiqua"/>
          <w:bCs/>
          <w:kern w:val="0"/>
          <w:sz w:val="20"/>
          <w:szCs w:val="20"/>
        </w:rPr>
        <w:t>kotoran manusia atau</w:t>
      </w:r>
      <w:r w:rsidR="009A29B4" w:rsidRPr="00291CFC">
        <w:rPr>
          <w:rFonts w:ascii="Calibri" w:eastAsia="Book Antiqua" w:hAnsi="Calibri" w:cs="Book Antiqua"/>
          <w:bCs/>
          <w:kern w:val="0"/>
          <w:sz w:val="20"/>
          <w:szCs w:val="20"/>
        </w:rPr>
        <w:t xml:space="preserve"> </w:t>
      </w:r>
      <w:r w:rsidRPr="00291CFC">
        <w:rPr>
          <w:rFonts w:ascii="Calibri" w:eastAsia="Book Antiqua" w:hAnsi="Calibri" w:cs="Book Antiqua"/>
          <w:bCs/>
          <w:kern w:val="0"/>
          <w:sz w:val="20"/>
          <w:szCs w:val="20"/>
        </w:rPr>
        <w:t>tinja yang diperuntukkan bagi setiap anggota keluarga, den</w:t>
      </w:r>
      <w:r w:rsidR="00DD3277" w:rsidRPr="00291CFC">
        <w:rPr>
          <w:rFonts w:ascii="Calibri" w:eastAsia="Book Antiqua" w:hAnsi="Calibri" w:cs="Book Antiqua"/>
          <w:bCs/>
          <w:kern w:val="0"/>
          <w:sz w:val="20"/>
          <w:szCs w:val="20"/>
        </w:rPr>
        <w:t>g</w:t>
      </w:r>
      <w:r w:rsidRPr="00291CFC">
        <w:rPr>
          <w:rFonts w:ascii="Calibri" w:eastAsia="Book Antiqua" w:hAnsi="Calibri" w:cs="Book Antiqua"/>
          <w:bCs/>
          <w:kern w:val="0"/>
          <w:sz w:val="20"/>
          <w:szCs w:val="20"/>
        </w:rPr>
        <w:t>a</w:t>
      </w:r>
      <w:r w:rsidR="00DD3277" w:rsidRPr="00291CFC">
        <w:rPr>
          <w:rFonts w:ascii="Calibri" w:eastAsia="Book Antiqua" w:hAnsi="Calibri" w:cs="Book Antiqua"/>
          <w:bCs/>
          <w:kern w:val="0"/>
          <w:sz w:val="20"/>
          <w:szCs w:val="20"/>
        </w:rPr>
        <w:t>n</w:t>
      </w:r>
      <w:r w:rsidRPr="00291CFC">
        <w:rPr>
          <w:rFonts w:ascii="Calibri" w:eastAsia="Book Antiqua" w:hAnsi="Calibri" w:cs="Book Antiqua"/>
          <w:bCs/>
          <w:kern w:val="0"/>
          <w:sz w:val="20"/>
          <w:szCs w:val="20"/>
        </w:rPr>
        <w:t xml:space="preserve"> konstruksi yang memenuhi syarat kesehatan agar terwujudnya peningkatan kesehatan baik individu, keluarga maupun masyarakat</w:t>
      </w:r>
      <w:r w:rsidR="000D1E15" w:rsidRPr="00291CFC">
        <w:rPr>
          <w:rFonts w:ascii="Calibri" w:eastAsia="Book Antiqua" w:hAnsi="Calibri" w:cs="Book Antiqua"/>
          <w:bCs/>
          <w:kern w:val="0"/>
          <w:sz w:val="20"/>
          <w:szCs w:val="20"/>
        </w:rPr>
        <w:fldChar w:fldCharType="begin" w:fldLock="1"/>
      </w:r>
      <w:r w:rsidR="00366FD6" w:rsidRPr="00291CFC">
        <w:rPr>
          <w:rFonts w:ascii="Calibri" w:eastAsia="Book Antiqua" w:hAnsi="Calibri" w:cs="Book Antiqua"/>
          <w:bCs/>
          <w:kern w:val="0"/>
          <w:sz w:val="20"/>
          <w:szCs w:val="20"/>
        </w:rPr>
        <w:instrText>ADDIN CSL_CITATION {"citationItems":[{"id":"ITEM-1","itemData":{"author":[{"dropping-particle":"","family":"Widiyanti","given":"Baiq Liana","non-dropping-particle":"","parse-names":false,"suffix":""},{"dropping-particle":"","family":"Sutomo","given":"Adi Heru","non-dropping-particle":"","parse-names":false,"suffix":""}],"container-title":"Jurnal Geodika","id":"ITEM-1","issue":"1","issued":{"date-parts":[["2015"]]},"page":"1-64","title":"Tingkat Pengetahuan Masyarakat Mengenai Sanitasi Lingkungan Di Kecamatan Masbagik Kabupaten Lombok Timur Provinsi Nusa Tenggara Barat","type":"article-journal","volume":"1"},"uris":["http://www.mendeley.com/documents/?uuid=46e9622a-adbb-4a7e-8054-10b930db4357"]}],"mendeley":{"formattedCitation":"(10)","manualFormatting":"10","plainTextFormattedCitation":"(10)","previouslyFormattedCitation":"(10)"},"properties":{"noteIndex":0},"schema":"https://github.com/citation-style-language/schema/raw/master/csl-citation.json"}</w:instrText>
      </w:r>
      <w:r w:rsidR="000D1E15" w:rsidRPr="00291CFC">
        <w:rPr>
          <w:rFonts w:ascii="Calibri" w:eastAsia="Book Antiqua" w:hAnsi="Calibri" w:cs="Book Antiqua"/>
          <w:bCs/>
          <w:kern w:val="0"/>
          <w:sz w:val="20"/>
          <w:szCs w:val="20"/>
        </w:rPr>
        <w:fldChar w:fldCharType="separate"/>
      </w:r>
      <w:r w:rsidR="00731B9E" w:rsidRPr="00291CFC">
        <w:rPr>
          <w:rFonts w:ascii="Calibri" w:eastAsia="Book Antiqua" w:hAnsi="Calibri" w:cs="Book Antiqua"/>
          <w:bCs/>
          <w:noProof/>
          <w:kern w:val="0"/>
          <w:sz w:val="20"/>
          <w:szCs w:val="20"/>
          <w:vertAlign w:val="superscript"/>
        </w:rPr>
        <w:t>10</w:t>
      </w:r>
      <w:r w:rsidR="000D1E15" w:rsidRPr="00291CFC">
        <w:rPr>
          <w:rFonts w:ascii="Calibri" w:eastAsia="Book Antiqua" w:hAnsi="Calibri" w:cs="Book Antiqua"/>
          <w:bCs/>
          <w:kern w:val="0"/>
          <w:sz w:val="20"/>
          <w:szCs w:val="20"/>
        </w:rPr>
        <w:fldChar w:fldCharType="end"/>
      </w:r>
      <w:r w:rsidR="00DD3277" w:rsidRPr="00291CFC">
        <w:rPr>
          <w:rFonts w:ascii="Calibri" w:eastAsia="Book Antiqua" w:hAnsi="Calibri" w:cs="Book Antiqua"/>
          <w:bCs/>
          <w:kern w:val="0"/>
          <w:sz w:val="20"/>
          <w:szCs w:val="20"/>
        </w:rPr>
        <w:t>.</w:t>
      </w:r>
    </w:p>
    <w:p w:rsidR="00A11384" w:rsidRPr="00BA13AD" w:rsidRDefault="00F54C6F" w:rsidP="00BA13AD">
      <w:pPr>
        <w:pStyle w:val="NormalWeb"/>
        <w:widowControl/>
        <w:spacing w:before="0" w:beforeAutospacing="0" w:after="0" w:afterAutospacing="0"/>
        <w:ind w:firstLine="567"/>
        <w:jc w:val="both"/>
        <w:rPr>
          <w:rFonts w:ascii="Calibri" w:eastAsia="Book Antiqua" w:hAnsi="Calibri" w:cs="Book Antiqua"/>
          <w:b/>
          <w:kern w:val="0"/>
          <w:sz w:val="20"/>
          <w:szCs w:val="20"/>
        </w:rPr>
      </w:pPr>
      <w:r w:rsidRPr="00291CFC">
        <w:rPr>
          <w:rFonts w:ascii="Calibri" w:eastAsia="Book Antiqua" w:hAnsi="Calibri" w:cs="Book Antiqua"/>
          <w:bCs/>
          <w:kern w:val="0"/>
          <w:sz w:val="20"/>
          <w:szCs w:val="20"/>
        </w:rPr>
        <w:t xml:space="preserve">Hasil penelitian menunjukkan bahwa sebagian besar masyarakat memiliki jamban </w:t>
      </w:r>
      <w:r w:rsidR="003C3FC7" w:rsidRPr="00291CFC">
        <w:rPr>
          <w:rFonts w:ascii="Calibri" w:eastAsia="Book Antiqua" w:hAnsi="Calibri" w:cs="Book Antiqua"/>
          <w:bCs/>
          <w:kern w:val="0"/>
          <w:sz w:val="20"/>
          <w:szCs w:val="20"/>
        </w:rPr>
        <w:t>namun masih belum memenuhi syarat kesehatan</w:t>
      </w:r>
      <w:r w:rsidR="006B48EE" w:rsidRPr="00291CFC">
        <w:rPr>
          <w:rFonts w:ascii="Calibri" w:eastAsia="Book Antiqua" w:hAnsi="Calibri" w:cs="Book Antiqua"/>
          <w:bCs/>
          <w:kern w:val="0"/>
          <w:sz w:val="20"/>
          <w:szCs w:val="20"/>
        </w:rPr>
        <w:t xml:space="preserve"> dimana jambannya belum permanen</w:t>
      </w:r>
      <w:r w:rsidR="00FF5F8D" w:rsidRPr="00291CFC">
        <w:rPr>
          <w:rFonts w:ascii="Calibri" w:eastAsia="Book Antiqua" w:hAnsi="Calibri" w:cs="Book Antiqua"/>
          <w:bCs/>
          <w:kern w:val="0"/>
          <w:sz w:val="20"/>
          <w:szCs w:val="20"/>
        </w:rPr>
        <w:t xml:space="preserve">, kemudian tidak bersih karena kurang perawatan, jarak </w:t>
      </w:r>
      <w:r w:rsidR="00493A61" w:rsidRPr="00291CFC">
        <w:rPr>
          <w:rFonts w:ascii="Calibri" w:eastAsia="Book Antiqua" w:hAnsi="Calibri" w:cs="Book Antiqua"/>
          <w:bCs/>
          <w:kern w:val="0"/>
          <w:sz w:val="20"/>
          <w:szCs w:val="20"/>
        </w:rPr>
        <w:t>penampungan tinja/</w:t>
      </w:r>
      <w:r w:rsidR="00FF5F8D" w:rsidRPr="00291CFC">
        <w:rPr>
          <w:rFonts w:ascii="Calibri" w:eastAsia="Book Antiqua" w:hAnsi="Calibri" w:cs="Book Antiqua"/>
          <w:bCs/>
          <w:i/>
          <w:iCs/>
          <w:kern w:val="0"/>
          <w:sz w:val="20"/>
          <w:szCs w:val="20"/>
        </w:rPr>
        <w:t>septi</w:t>
      </w:r>
      <w:r w:rsidR="00493A61" w:rsidRPr="00291CFC">
        <w:rPr>
          <w:rFonts w:ascii="Calibri" w:eastAsia="Book Antiqua" w:hAnsi="Calibri" w:cs="Book Antiqua"/>
          <w:bCs/>
          <w:i/>
          <w:iCs/>
          <w:kern w:val="0"/>
          <w:sz w:val="20"/>
          <w:szCs w:val="20"/>
        </w:rPr>
        <w:t>c</w:t>
      </w:r>
      <w:r w:rsidR="00FF5F8D" w:rsidRPr="00291CFC">
        <w:rPr>
          <w:rFonts w:ascii="Calibri" w:eastAsia="Book Antiqua" w:hAnsi="Calibri" w:cs="Book Antiqua"/>
          <w:bCs/>
          <w:i/>
          <w:iCs/>
          <w:kern w:val="0"/>
          <w:sz w:val="20"/>
          <w:szCs w:val="20"/>
        </w:rPr>
        <w:t xml:space="preserve"> tank</w:t>
      </w:r>
      <w:r w:rsidR="00FF5F8D" w:rsidRPr="00291CFC">
        <w:rPr>
          <w:rFonts w:ascii="Calibri" w:eastAsia="Book Antiqua" w:hAnsi="Calibri" w:cs="Book Antiqua"/>
          <w:bCs/>
          <w:kern w:val="0"/>
          <w:sz w:val="20"/>
          <w:szCs w:val="20"/>
        </w:rPr>
        <w:t xml:space="preserve"> dengan sumber air/sumur masih kurang dari 10</w:t>
      </w:r>
      <w:r w:rsidR="009A29B4" w:rsidRPr="00291CFC">
        <w:rPr>
          <w:rFonts w:ascii="Calibri" w:eastAsia="Book Antiqua" w:hAnsi="Calibri" w:cs="Book Antiqua"/>
          <w:bCs/>
          <w:kern w:val="0"/>
          <w:sz w:val="20"/>
          <w:szCs w:val="20"/>
        </w:rPr>
        <w:t xml:space="preserve"> </w:t>
      </w:r>
      <w:r w:rsidR="00FF5F8D" w:rsidRPr="00291CFC">
        <w:rPr>
          <w:rFonts w:ascii="Calibri" w:eastAsia="Book Antiqua" w:hAnsi="Calibri" w:cs="Book Antiqua"/>
          <w:bCs/>
          <w:kern w:val="0"/>
          <w:sz w:val="20"/>
          <w:szCs w:val="20"/>
        </w:rPr>
        <w:t xml:space="preserve">meter </w:t>
      </w:r>
      <w:r w:rsidR="006B48EE" w:rsidRPr="00291CFC">
        <w:rPr>
          <w:rFonts w:ascii="Calibri" w:eastAsia="Book Antiqua" w:hAnsi="Calibri" w:cs="Book Antiqua"/>
          <w:bCs/>
          <w:kern w:val="0"/>
          <w:sz w:val="20"/>
          <w:szCs w:val="20"/>
        </w:rPr>
        <w:t xml:space="preserve">sehingga berpotensi untuk </w:t>
      </w:r>
      <w:r w:rsidR="00B10CD6" w:rsidRPr="00291CFC">
        <w:rPr>
          <w:rFonts w:ascii="Calibri" w:eastAsia="Book Antiqua" w:hAnsi="Calibri" w:cs="Book Antiqua"/>
          <w:bCs/>
          <w:kern w:val="0"/>
          <w:sz w:val="20"/>
          <w:szCs w:val="20"/>
        </w:rPr>
        <w:t>mencemari air permukaan di sekeliling jamban</w:t>
      </w:r>
      <w:r w:rsidR="00FF5F8D" w:rsidRPr="00291CFC">
        <w:rPr>
          <w:rFonts w:ascii="Calibri" w:eastAsia="Book Antiqua" w:hAnsi="Calibri" w:cs="Book Antiqua"/>
          <w:bCs/>
          <w:kern w:val="0"/>
          <w:sz w:val="20"/>
          <w:szCs w:val="20"/>
        </w:rPr>
        <w:t>. Selain itu masih ada masyarakat yang</w:t>
      </w:r>
      <w:r w:rsidR="00D76B92" w:rsidRPr="00291CFC">
        <w:rPr>
          <w:rFonts w:ascii="Calibri" w:eastAsia="Book Antiqua" w:hAnsi="Calibri" w:cs="Book Antiqua"/>
          <w:bCs/>
          <w:kern w:val="0"/>
          <w:sz w:val="20"/>
          <w:szCs w:val="20"/>
        </w:rPr>
        <w:t xml:space="preserve"> belum memiliki jamban sehingga mereka membuang air besar di sembarang tempat yakni</w:t>
      </w:r>
      <w:r w:rsidR="009A29B4" w:rsidRPr="00291CFC">
        <w:rPr>
          <w:rFonts w:ascii="Calibri" w:eastAsia="Book Antiqua" w:hAnsi="Calibri" w:cs="Book Antiqua"/>
          <w:bCs/>
          <w:kern w:val="0"/>
          <w:sz w:val="20"/>
          <w:szCs w:val="20"/>
        </w:rPr>
        <w:t xml:space="preserve"> </w:t>
      </w:r>
      <w:r w:rsidR="00D76B92" w:rsidRPr="00291CFC">
        <w:rPr>
          <w:rFonts w:ascii="Calibri" w:eastAsia="Book Antiqua" w:hAnsi="Calibri" w:cs="Book Antiqua"/>
          <w:bCs/>
          <w:kern w:val="0"/>
          <w:sz w:val="20"/>
          <w:szCs w:val="20"/>
        </w:rPr>
        <w:t xml:space="preserve">di kebun, </w:t>
      </w:r>
      <w:r w:rsidR="005D5441" w:rsidRPr="00291CFC">
        <w:rPr>
          <w:rFonts w:ascii="Calibri" w:eastAsia="Book Antiqua" w:hAnsi="Calibri" w:cs="Book Antiqua"/>
          <w:bCs/>
          <w:kern w:val="0"/>
          <w:sz w:val="20"/>
          <w:szCs w:val="20"/>
        </w:rPr>
        <w:t>kali, serta laut. Namun ada juga yang tidak memiliki jamban namun buang air besar di WC bersama</w:t>
      </w:r>
      <w:r w:rsidR="00B250A1" w:rsidRPr="00291CFC">
        <w:rPr>
          <w:rFonts w:ascii="Calibri" w:eastAsia="Book Antiqua" w:hAnsi="Calibri" w:cs="Book Antiqua"/>
          <w:bCs/>
          <w:kern w:val="0"/>
          <w:sz w:val="20"/>
          <w:szCs w:val="20"/>
        </w:rPr>
        <w:t>/umum</w:t>
      </w:r>
      <w:r w:rsidR="005D5441" w:rsidRPr="00291CFC">
        <w:rPr>
          <w:rFonts w:ascii="Calibri" w:eastAsia="Book Antiqua" w:hAnsi="Calibri" w:cs="Book Antiqua"/>
          <w:bCs/>
          <w:kern w:val="0"/>
          <w:sz w:val="20"/>
          <w:szCs w:val="20"/>
        </w:rPr>
        <w:t>.</w:t>
      </w:r>
      <w:r w:rsidR="009A29B4" w:rsidRPr="00291CFC">
        <w:rPr>
          <w:rFonts w:ascii="Calibri" w:eastAsia="Book Antiqua" w:hAnsi="Calibri" w:cs="Book Antiqua"/>
          <w:bCs/>
          <w:kern w:val="0"/>
          <w:sz w:val="20"/>
          <w:szCs w:val="20"/>
        </w:rPr>
        <w:t xml:space="preserve"> </w:t>
      </w:r>
      <w:r w:rsidR="00103ADA" w:rsidRPr="00291CFC">
        <w:rPr>
          <w:rFonts w:ascii="Calibri" w:eastAsia="Book Antiqua" w:hAnsi="Calibri" w:cs="Book Antiqua"/>
          <w:bCs/>
          <w:kern w:val="0"/>
          <w:sz w:val="20"/>
          <w:szCs w:val="20"/>
        </w:rPr>
        <w:t>Hal ini sama seperti dengan kebiasaan masyarakat Desa Tanjung Luar yang melakukan aktivitas BAB nya di pinggir pantai, sebagian besar warga di lingkungan Tanjung Luar, menggunakan pantai sebagai sarana untuk membuang haja</w:t>
      </w:r>
      <w:r w:rsidR="00104D58" w:rsidRPr="00291CFC">
        <w:rPr>
          <w:rFonts w:ascii="Calibri" w:eastAsia="Book Antiqua" w:hAnsi="Calibri" w:cs="Book Antiqua"/>
          <w:bCs/>
          <w:kern w:val="0"/>
          <w:sz w:val="20"/>
          <w:szCs w:val="20"/>
        </w:rPr>
        <w:t>t</w:t>
      </w:r>
      <w:r w:rsidR="000D1E15" w:rsidRPr="00291CFC">
        <w:rPr>
          <w:rFonts w:ascii="Calibri" w:eastAsia="Book Antiqua" w:hAnsi="Calibri" w:cs="Book Antiqua"/>
          <w:bCs/>
          <w:kern w:val="0"/>
          <w:sz w:val="20"/>
          <w:szCs w:val="20"/>
        </w:rPr>
        <w:fldChar w:fldCharType="begin" w:fldLock="1"/>
      </w:r>
      <w:r w:rsidR="001A7BE6" w:rsidRPr="00291CFC">
        <w:rPr>
          <w:rFonts w:ascii="Calibri" w:eastAsia="Book Antiqua" w:hAnsi="Calibri" w:cs="Book Antiqua"/>
          <w:bCs/>
          <w:kern w:val="0"/>
          <w:sz w:val="20"/>
          <w:szCs w:val="20"/>
        </w:rPr>
        <w:instrText>ADDIN CSL_CITATION {"citationItems":[{"id":"ITEM-1","itemData":{"DOI":"10.29408/geodika.v1i2.857","author":[{"dropping-particle":"","family":"Shofa","given":"Riecha","non-dropping-particle":"","parse-names":false,"suffix":""},{"dropping-particle":"","family":"Hadi","given":"Hasrul","non-dropping-particle":"","parse-names":false,"suffix":""}],"container-title":"Geodika: Jurnal Kajian Ilmu dan Pendidikan Geografi","id":"ITEM-1","issue":"2","issued":{"date-parts":[["2017"]]},"page":"22","title":"Studi Sanitasi Lingkungan Permukiman Nelayan di Desa Tanjung Luar Kecamatan Keruak Kabupaten Lombok Timur","type":"article-journal","volume":"1"},"uris":["http://www.mendeley.com/documents/?uuid=3b4b0e38-4419-439d-a9b0-da3fd127ac91"]}],"mendeley":{"formattedCitation":"(11)","manualFormatting":"11","plainTextFormattedCitation":"(11)","previouslyFormattedCitation":"(11)"},"properties":{"noteIndex":0},"schema":"https://github.com/citation-style-language/schema/raw/master/csl-citation.json"}</w:instrText>
      </w:r>
      <w:r w:rsidR="000D1E15" w:rsidRPr="00291CFC">
        <w:rPr>
          <w:rFonts w:ascii="Calibri" w:eastAsia="Book Antiqua" w:hAnsi="Calibri" w:cs="Book Antiqua"/>
          <w:bCs/>
          <w:kern w:val="0"/>
          <w:sz w:val="20"/>
          <w:szCs w:val="20"/>
        </w:rPr>
        <w:fldChar w:fldCharType="separate"/>
      </w:r>
      <w:r w:rsidR="00366FD6" w:rsidRPr="00291CFC">
        <w:rPr>
          <w:rFonts w:ascii="Calibri" w:eastAsia="Book Antiqua" w:hAnsi="Calibri" w:cs="Book Antiqua"/>
          <w:bCs/>
          <w:noProof/>
          <w:kern w:val="0"/>
          <w:sz w:val="20"/>
          <w:szCs w:val="20"/>
          <w:vertAlign w:val="superscript"/>
        </w:rPr>
        <w:t>11</w:t>
      </w:r>
      <w:r w:rsidR="000D1E15" w:rsidRPr="00291CFC">
        <w:rPr>
          <w:rFonts w:ascii="Calibri" w:eastAsia="Book Antiqua" w:hAnsi="Calibri" w:cs="Book Antiqua"/>
          <w:bCs/>
          <w:kern w:val="0"/>
          <w:sz w:val="20"/>
          <w:szCs w:val="20"/>
        </w:rPr>
        <w:fldChar w:fldCharType="end"/>
      </w:r>
      <w:r w:rsidR="004D27AD" w:rsidRPr="00291CFC">
        <w:rPr>
          <w:rFonts w:ascii="Calibri" w:eastAsia="Book Antiqua" w:hAnsi="Calibri" w:cs="Book Antiqua"/>
          <w:bCs/>
          <w:kern w:val="0"/>
          <w:sz w:val="20"/>
          <w:szCs w:val="20"/>
        </w:rPr>
        <w:t>.</w:t>
      </w:r>
    </w:p>
    <w:p w:rsidR="00633D77" w:rsidRPr="00291CFC" w:rsidRDefault="00633D77" w:rsidP="00BA13AD">
      <w:pPr>
        <w:pStyle w:val="Heading3"/>
        <w:spacing w:before="0" w:line="240" w:lineRule="auto"/>
        <w:jc w:val="left"/>
        <w:rPr>
          <w:rFonts w:asciiTheme="minorHAnsi" w:hAnsiTheme="minorHAnsi" w:cs="Times New Roman"/>
          <w:color w:val="auto"/>
          <w:sz w:val="20"/>
          <w:szCs w:val="20"/>
          <w:lang w:val="en-US"/>
        </w:rPr>
      </w:pPr>
      <w:r w:rsidRPr="00291CFC">
        <w:rPr>
          <w:rFonts w:asciiTheme="minorHAnsi" w:hAnsiTheme="minorHAnsi" w:cstheme="minorHAnsi"/>
          <w:color w:val="auto"/>
          <w:sz w:val="20"/>
          <w:lang w:val="en-US"/>
        </w:rPr>
        <w:t>Tempat Pembuangan Sampah</w:t>
      </w:r>
    </w:p>
    <w:p w:rsidR="00633D77" w:rsidRPr="00291CFC" w:rsidRDefault="007E2F1B" w:rsidP="00BA13AD">
      <w:pPr>
        <w:pStyle w:val="NormalWeb"/>
        <w:widowControl/>
        <w:spacing w:before="0" w:beforeAutospacing="0" w:after="0" w:afterAutospacing="0"/>
        <w:ind w:firstLine="567"/>
        <w:jc w:val="both"/>
        <w:rPr>
          <w:rFonts w:ascii="Calibri" w:eastAsia="Book Antiqua" w:hAnsi="Calibri" w:cs="Book Antiqua"/>
          <w:b/>
          <w:kern w:val="0"/>
          <w:sz w:val="20"/>
          <w:szCs w:val="20"/>
        </w:rPr>
      </w:pPr>
      <w:r w:rsidRPr="00291CFC">
        <w:rPr>
          <w:rFonts w:ascii="Calibri" w:eastAsia="Book Antiqua" w:hAnsi="Calibri" w:cs="Book Antiqua"/>
          <w:bCs/>
          <w:kern w:val="0"/>
          <w:sz w:val="20"/>
          <w:szCs w:val="20"/>
        </w:rPr>
        <w:t>Pembuangan sampah menjadi penting untuk diperhatikan karena alasan kesehatan, kenyamanan dan estetika. Tempat pembuangan sampah diupayakan agar tersedia dalam jumlah yang cukup dan mudah dijangkau serta tertutup agar tidak menjadi tempat berkembangnya berbagai penyebab penyakit.</w:t>
      </w:r>
      <w:r w:rsidR="00633D77" w:rsidRPr="00291CFC">
        <w:rPr>
          <w:rFonts w:ascii="Calibri" w:eastAsia="Book Antiqua" w:hAnsi="Calibri" w:cs="Book Antiqua"/>
          <w:bCs/>
          <w:kern w:val="0"/>
          <w:sz w:val="20"/>
          <w:szCs w:val="20"/>
        </w:rPr>
        <w:t xml:space="preserve"> </w:t>
      </w:r>
      <w:r w:rsidRPr="00291CFC">
        <w:rPr>
          <w:rFonts w:ascii="Calibri" w:eastAsia="Book Antiqua" w:hAnsi="Calibri" w:cs="Book Antiqua"/>
          <w:bCs/>
          <w:kern w:val="0"/>
          <w:sz w:val="20"/>
          <w:szCs w:val="20"/>
        </w:rPr>
        <w:t>Pengelolaan sampah yang memenuhi syarat</w:t>
      </w:r>
      <w:r w:rsidR="00633D77" w:rsidRPr="00291CFC">
        <w:rPr>
          <w:rFonts w:ascii="Calibri" w:eastAsia="Book Antiqua" w:hAnsi="Calibri" w:cs="Book Antiqua"/>
          <w:bCs/>
          <w:kern w:val="0"/>
          <w:sz w:val="20"/>
          <w:szCs w:val="20"/>
        </w:rPr>
        <w:t xml:space="preserve"> </w:t>
      </w:r>
      <w:r w:rsidRPr="00291CFC">
        <w:rPr>
          <w:rFonts w:ascii="Calibri" w:eastAsia="Book Antiqua" w:hAnsi="Calibri" w:cs="Book Antiqua"/>
          <w:bCs/>
          <w:kern w:val="0"/>
          <w:sz w:val="20"/>
          <w:szCs w:val="20"/>
        </w:rPr>
        <w:t>yaitu membuang sampah ke tempat sampah yang kedap air, tidak menimbulkan bau, tertutup, tidak mudah terjangkau serangga, tidak mencemari air permukaan, dan jaraknya lebih dari sepuluh meter dari sumber air. Sampah juga sebaiknya dibuang secara teratur dan tidak dibiarkan menumpuk selama lebih dari 2 hari. Sampah yang sudah menumpuk sebaiknya dibuang ke tempat pembuangan sementara</w:t>
      </w:r>
      <w:r w:rsidR="000D1E15" w:rsidRPr="00291CFC">
        <w:rPr>
          <w:rFonts w:ascii="Calibri" w:eastAsia="Book Antiqua" w:hAnsi="Calibri" w:cs="Book Antiqua"/>
          <w:bCs/>
          <w:kern w:val="0"/>
          <w:sz w:val="20"/>
          <w:szCs w:val="20"/>
        </w:rPr>
        <w:fldChar w:fldCharType="begin" w:fldLock="1"/>
      </w:r>
      <w:r w:rsidR="001A7BE6" w:rsidRPr="00291CFC">
        <w:rPr>
          <w:rFonts w:ascii="Calibri" w:eastAsia="Book Antiqua" w:hAnsi="Calibri" w:cs="Book Antiqua"/>
          <w:bCs/>
          <w:kern w:val="0"/>
          <w:sz w:val="20"/>
          <w:szCs w:val="20"/>
        </w:rPr>
        <w:instrText>ADDIN CSL_CITATION {"citationItems":[{"id":"ITEM-1","itemData":{"author":[{"dropping-particle":"","family":"Menteri Kesehatan Republik Indonesia","given":"","non-dropping-particle":"","parse-names":false,"suffix":""}],"id":"ITEM-1","issue":"33","issued":{"date-parts":[["2014"]]},"page":"44","title":"PERATURAN MENTERI KESEHATAN REPUBLIK INDONESIA NOMOR 3 TAHUN 2014 TENTANG SANITASI TOTAL BERBASIS MASYARAKAT","type":"legislation"},"uris":["http://www.mendeley.com/documents/?uuid=57e1f8d7-dbc9-4276-a822-4a70f8b30d46"]}],"mendeley":{"formattedCitation":"(9)","manualFormatting":"9","plainTextFormattedCitation":"(9)"},"properties":{"noteIndex":0},"schema":"https://github.com/citation-style-language/schema/raw/master/csl-citation.json"}</w:instrText>
      </w:r>
      <w:r w:rsidR="000D1E15" w:rsidRPr="00291CFC">
        <w:rPr>
          <w:rFonts w:ascii="Calibri" w:eastAsia="Book Antiqua" w:hAnsi="Calibri" w:cs="Book Antiqua"/>
          <w:bCs/>
          <w:kern w:val="0"/>
          <w:sz w:val="20"/>
          <w:szCs w:val="20"/>
        </w:rPr>
        <w:fldChar w:fldCharType="separate"/>
      </w:r>
      <w:r w:rsidR="001A7BE6" w:rsidRPr="00291CFC">
        <w:rPr>
          <w:rFonts w:ascii="Calibri" w:eastAsia="Book Antiqua" w:hAnsi="Calibri" w:cs="Book Antiqua"/>
          <w:bCs/>
          <w:noProof/>
          <w:kern w:val="0"/>
          <w:sz w:val="20"/>
          <w:szCs w:val="20"/>
          <w:vertAlign w:val="superscript"/>
        </w:rPr>
        <w:t>9</w:t>
      </w:r>
      <w:r w:rsidR="000D1E15" w:rsidRPr="00291CFC">
        <w:rPr>
          <w:rFonts w:ascii="Calibri" w:eastAsia="Book Antiqua" w:hAnsi="Calibri" w:cs="Book Antiqua"/>
          <w:bCs/>
          <w:kern w:val="0"/>
          <w:sz w:val="20"/>
          <w:szCs w:val="20"/>
        </w:rPr>
        <w:fldChar w:fldCharType="end"/>
      </w:r>
      <w:r w:rsidRPr="00291CFC">
        <w:rPr>
          <w:rFonts w:ascii="Calibri" w:eastAsia="Book Antiqua" w:hAnsi="Calibri" w:cs="Book Antiqua"/>
          <w:bCs/>
          <w:kern w:val="0"/>
          <w:sz w:val="20"/>
          <w:szCs w:val="20"/>
        </w:rPr>
        <w:t>.</w:t>
      </w:r>
    </w:p>
    <w:p w:rsidR="002530C9" w:rsidRPr="00291CFC" w:rsidRDefault="001A7BE6" w:rsidP="00633D77">
      <w:pPr>
        <w:pStyle w:val="NormalWeb"/>
        <w:widowControl/>
        <w:spacing w:before="0" w:beforeAutospacing="0" w:after="0" w:afterAutospacing="0"/>
        <w:ind w:firstLine="567"/>
        <w:jc w:val="both"/>
        <w:rPr>
          <w:rFonts w:ascii="Calibri" w:eastAsia="Book Antiqua" w:hAnsi="Calibri" w:cs="Book Antiqua"/>
          <w:b/>
          <w:kern w:val="0"/>
          <w:sz w:val="20"/>
          <w:szCs w:val="20"/>
        </w:rPr>
      </w:pPr>
      <w:r w:rsidRPr="00291CFC">
        <w:rPr>
          <w:rFonts w:ascii="Calibri" w:eastAsia="Book Antiqua" w:hAnsi="Calibri" w:cs="Book Antiqua"/>
          <w:bCs/>
          <w:kern w:val="0"/>
          <w:sz w:val="20"/>
          <w:szCs w:val="20"/>
        </w:rPr>
        <w:t xml:space="preserve">Hasil penelitian menunjukkan bahwa </w:t>
      </w:r>
      <w:r w:rsidR="0085472C" w:rsidRPr="00291CFC">
        <w:rPr>
          <w:rFonts w:ascii="Calibri" w:eastAsia="Book Antiqua" w:hAnsi="Calibri" w:cs="Book Antiqua"/>
          <w:bCs/>
          <w:kern w:val="0"/>
          <w:sz w:val="20"/>
          <w:szCs w:val="20"/>
        </w:rPr>
        <w:t>sebagian besar masyarakat sudah memiliki tempat sampah</w:t>
      </w:r>
      <w:r w:rsidR="008065D1" w:rsidRPr="00291CFC">
        <w:rPr>
          <w:rFonts w:ascii="Calibri" w:eastAsia="Book Antiqua" w:hAnsi="Calibri" w:cs="Book Antiqua"/>
          <w:bCs/>
          <w:kern w:val="0"/>
          <w:sz w:val="20"/>
          <w:szCs w:val="20"/>
        </w:rPr>
        <w:t xml:space="preserve"> dengan kondisi yang memenuhi syarat namun ada juga yang tidak memenuhi syarat karena hanya membuang di pekarangan rumah, tempat sampah yang terbuka tanpa tutup</w:t>
      </w:r>
      <w:r w:rsidR="009E2DDD" w:rsidRPr="00291CFC">
        <w:rPr>
          <w:rFonts w:ascii="Calibri" w:eastAsia="Book Antiqua" w:hAnsi="Calibri" w:cs="Book Antiqua"/>
          <w:bCs/>
          <w:kern w:val="0"/>
          <w:sz w:val="20"/>
          <w:szCs w:val="20"/>
        </w:rPr>
        <w:t xml:space="preserve"> sehingga menimbulkan bau dan mengundang serangga lalat untuk datang. Selain itu masyarakat yang tidak memiliki tempat pembuangan sampah membuang sampahnya ke laut sehingga di pinggir laut banyak sampah masyarakat yang terapung. Masalah lainnya ialah</w:t>
      </w:r>
      <w:r w:rsidR="00C91A3F" w:rsidRPr="00291CFC">
        <w:rPr>
          <w:rFonts w:ascii="Calibri" w:eastAsia="Book Antiqua" w:hAnsi="Calibri" w:cs="Book Antiqua"/>
          <w:bCs/>
          <w:kern w:val="0"/>
          <w:sz w:val="20"/>
          <w:szCs w:val="20"/>
        </w:rPr>
        <w:t xml:space="preserve"> sampah yang sudah ditampung tidak diangkut oleh petugas melainkan masyarakat hanya akan membakarnya, ada juga yang menimbun di belakang rumah. Hal ini disebabkan oleh kurangnya sarana pengangkutan sampah </w:t>
      </w:r>
      <w:r w:rsidR="00466AE6" w:rsidRPr="00291CFC">
        <w:rPr>
          <w:rFonts w:ascii="Calibri" w:eastAsia="Book Antiqua" w:hAnsi="Calibri" w:cs="Book Antiqua"/>
          <w:bCs/>
          <w:kern w:val="0"/>
          <w:sz w:val="20"/>
          <w:szCs w:val="20"/>
        </w:rPr>
        <w:t xml:space="preserve">ke </w:t>
      </w:r>
      <w:r w:rsidR="00CA7AD2" w:rsidRPr="00291CFC">
        <w:rPr>
          <w:rFonts w:ascii="Calibri" w:eastAsia="Book Antiqua" w:hAnsi="Calibri" w:cs="Book Antiqua"/>
          <w:bCs/>
          <w:kern w:val="0"/>
          <w:sz w:val="20"/>
          <w:szCs w:val="20"/>
        </w:rPr>
        <w:t xml:space="preserve">tempat pembuangan akhir </w:t>
      </w:r>
      <w:r w:rsidR="00C91A3F" w:rsidRPr="00291CFC">
        <w:rPr>
          <w:rFonts w:ascii="Calibri" w:eastAsia="Book Antiqua" w:hAnsi="Calibri" w:cs="Book Antiqua"/>
          <w:bCs/>
          <w:kern w:val="0"/>
          <w:sz w:val="20"/>
          <w:szCs w:val="20"/>
        </w:rPr>
        <w:t>sehingga masyarakat sebagian besar membakar sampah</w:t>
      </w:r>
      <w:r w:rsidR="002530C9" w:rsidRPr="00291CFC">
        <w:rPr>
          <w:rFonts w:ascii="Calibri" w:eastAsia="Book Antiqua" w:hAnsi="Calibri" w:cs="Book Antiqua"/>
          <w:bCs/>
          <w:kern w:val="0"/>
          <w:sz w:val="20"/>
          <w:szCs w:val="20"/>
        </w:rPr>
        <w:t xml:space="preserve"> di belakang rumah masing-masing</w:t>
      </w:r>
      <w:r w:rsidR="00C91A3F" w:rsidRPr="00291CFC">
        <w:rPr>
          <w:rFonts w:ascii="Calibri" w:eastAsia="Book Antiqua" w:hAnsi="Calibri" w:cs="Book Antiqua"/>
          <w:bCs/>
          <w:kern w:val="0"/>
          <w:sz w:val="20"/>
          <w:szCs w:val="20"/>
        </w:rPr>
        <w:t xml:space="preserve"> dimana hal ini dapat mempengaruhi kualitas udara di tempat tinggal masyarakat.</w:t>
      </w:r>
      <w:r w:rsidR="00CA7AD2" w:rsidRPr="00291CFC">
        <w:rPr>
          <w:rFonts w:ascii="Calibri" w:eastAsia="Book Antiqua" w:hAnsi="Calibri" w:cs="Book Antiqua"/>
          <w:bCs/>
          <w:kern w:val="0"/>
          <w:sz w:val="20"/>
          <w:szCs w:val="20"/>
        </w:rPr>
        <w:t xml:space="preserve"> </w:t>
      </w:r>
      <w:r w:rsidR="00B4422C" w:rsidRPr="00291CFC">
        <w:rPr>
          <w:rFonts w:ascii="Calibri" w:eastAsia="Book Antiqua" w:hAnsi="Calibri" w:cs="Book Antiqua"/>
          <w:bCs/>
          <w:kern w:val="0"/>
          <w:sz w:val="20"/>
          <w:szCs w:val="20"/>
        </w:rPr>
        <w:t xml:space="preserve">Pencemaran udara yang diakibatkan dari pembakaran sampah akan memicu timbulnya penyakit, antara lain adalah penyakit ISPA dan pneumonia. </w:t>
      </w:r>
    </w:p>
    <w:p w:rsidR="006B48EE" w:rsidRPr="00291CFC" w:rsidRDefault="00B4422C" w:rsidP="00011D20">
      <w:pPr>
        <w:pStyle w:val="NormalWeb"/>
        <w:widowControl/>
        <w:spacing w:before="0" w:beforeAutospacing="0" w:after="0" w:afterAutospacing="0"/>
        <w:ind w:firstLine="567"/>
        <w:jc w:val="both"/>
        <w:rPr>
          <w:rFonts w:ascii="Calibri" w:eastAsia="Book Antiqua" w:hAnsi="Calibri" w:cs="Book Antiqua"/>
          <w:bCs/>
          <w:kern w:val="0"/>
          <w:sz w:val="20"/>
          <w:szCs w:val="20"/>
        </w:rPr>
      </w:pPr>
      <w:r w:rsidRPr="00291CFC">
        <w:rPr>
          <w:rFonts w:ascii="Calibri" w:eastAsia="Book Antiqua" w:hAnsi="Calibri" w:cs="Book Antiqua"/>
          <w:bCs/>
          <w:kern w:val="0"/>
          <w:sz w:val="20"/>
          <w:szCs w:val="20"/>
        </w:rPr>
        <w:t>Penelitian lain juga serupa dimana di desa Payaman 94,4% rumah tangga</w:t>
      </w:r>
      <w:r w:rsidR="00CA7AD2" w:rsidRPr="00291CFC">
        <w:rPr>
          <w:rFonts w:ascii="Calibri" w:eastAsia="Book Antiqua" w:hAnsi="Calibri" w:cs="Book Antiqua"/>
          <w:bCs/>
          <w:kern w:val="0"/>
          <w:sz w:val="20"/>
          <w:szCs w:val="20"/>
        </w:rPr>
        <w:t xml:space="preserve"> </w:t>
      </w:r>
      <w:r w:rsidRPr="00291CFC">
        <w:rPr>
          <w:rFonts w:ascii="Calibri" w:eastAsia="Book Antiqua" w:hAnsi="Calibri" w:cs="Book Antiqua"/>
          <w:bCs/>
          <w:kern w:val="0"/>
          <w:sz w:val="20"/>
          <w:szCs w:val="20"/>
        </w:rPr>
        <w:t xml:space="preserve">melakukan metode yang terakhir yaitu </w:t>
      </w:r>
      <w:r w:rsidRPr="00291CFC">
        <w:rPr>
          <w:rFonts w:ascii="Calibri" w:eastAsia="Book Antiqua" w:hAnsi="Calibri" w:cs="Book Antiqua"/>
          <w:bCs/>
          <w:i/>
          <w:iCs/>
          <w:kern w:val="0"/>
          <w:sz w:val="20"/>
          <w:szCs w:val="20"/>
        </w:rPr>
        <w:t>burning on premises</w:t>
      </w:r>
      <w:r w:rsidRPr="00291CFC">
        <w:rPr>
          <w:rFonts w:ascii="Calibri" w:eastAsia="Book Antiqua" w:hAnsi="Calibri" w:cs="Book Antiqua"/>
          <w:bCs/>
          <w:kern w:val="0"/>
          <w:sz w:val="20"/>
          <w:szCs w:val="20"/>
        </w:rPr>
        <w:t>. Selain belum adanya sarana pengangkutan sampah, perilaku masyarakat dalam pengolahan sampah juga belum tepat. Warga mengelola sampahnya sendiri, sehingga sampah yang dihasilkan oleh rumah tangga</w:t>
      </w:r>
      <w:r w:rsidR="00CA7AD2" w:rsidRPr="00291CFC">
        <w:rPr>
          <w:rFonts w:ascii="Calibri" w:eastAsia="Book Antiqua" w:hAnsi="Calibri" w:cs="Book Antiqua"/>
          <w:bCs/>
          <w:kern w:val="0"/>
          <w:sz w:val="20"/>
          <w:szCs w:val="20"/>
        </w:rPr>
        <w:t xml:space="preserve"> </w:t>
      </w:r>
      <w:r w:rsidRPr="00291CFC">
        <w:rPr>
          <w:rFonts w:ascii="Calibri" w:eastAsia="Book Antiqua" w:hAnsi="Calibri" w:cs="Book Antiqua"/>
          <w:bCs/>
          <w:kern w:val="0"/>
          <w:sz w:val="20"/>
          <w:szCs w:val="20"/>
        </w:rPr>
        <w:t>tidak dibuang di tempat pembuangan akhir (TPA), melainkan dikelola dengan cara dikumpulkan kemudian dibakar di pekarangan rumah</w:t>
      </w:r>
      <w:r w:rsidR="00466AE6" w:rsidRPr="00291CFC">
        <w:rPr>
          <w:rFonts w:ascii="Calibri" w:eastAsia="Book Antiqua" w:hAnsi="Calibri" w:cs="Book Antiqua"/>
          <w:bCs/>
          <w:kern w:val="0"/>
          <w:sz w:val="20"/>
          <w:szCs w:val="20"/>
        </w:rPr>
        <w:t>.</w:t>
      </w:r>
    </w:p>
    <w:p w:rsidR="00011D20" w:rsidRPr="00291CFC" w:rsidRDefault="00011D20" w:rsidP="00011D20">
      <w:pPr>
        <w:pStyle w:val="NormalWeb"/>
        <w:widowControl/>
        <w:spacing w:before="0" w:beforeAutospacing="0" w:after="0" w:afterAutospacing="0"/>
        <w:ind w:firstLine="567"/>
        <w:jc w:val="both"/>
        <w:rPr>
          <w:rFonts w:ascii="Calibri" w:eastAsia="Book Antiqua" w:hAnsi="Calibri" w:cs="Book Antiqua"/>
          <w:bCs/>
          <w:kern w:val="0"/>
          <w:sz w:val="20"/>
          <w:szCs w:val="20"/>
        </w:rPr>
      </w:pPr>
    </w:p>
    <w:p w:rsidR="00CA7AD2" w:rsidRPr="00291CFC" w:rsidRDefault="00CA7AD2" w:rsidP="00BA13AD">
      <w:pPr>
        <w:pStyle w:val="NormalWeb"/>
        <w:widowControl/>
        <w:spacing w:before="0" w:beforeAutospacing="0" w:after="0" w:afterAutospacing="0"/>
        <w:jc w:val="both"/>
        <w:rPr>
          <w:rFonts w:ascii="Calibri" w:eastAsia="Book Antiqua" w:hAnsi="Calibri" w:cs="Book Antiqua"/>
          <w:b/>
          <w:kern w:val="0"/>
          <w:sz w:val="20"/>
          <w:szCs w:val="20"/>
        </w:rPr>
      </w:pPr>
      <w:r w:rsidRPr="00291CFC">
        <w:rPr>
          <w:rFonts w:ascii="Calibri" w:eastAsia="Book Antiqua" w:hAnsi="Calibri" w:cs="Book Antiqua"/>
          <w:b/>
          <w:kern w:val="0"/>
          <w:sz w:val="20"/>
          <w:szCs w:val="20"/>
          <w:lang w:val="id-ID"/>
        </w:rPr>
        <w:t>SIMPULAN DAN SARA</w:t>
      </w:r>
      <w:r w:rsidRPr="00291CFC">
        <w:rPr>
          <w:rFonts w:ascii="Calibri" w:eastAsia="Book Antiqua" w:hAnsi="Calibri" w:cs="Book Antiqua"/>
          <w:b/>
          <w:kern w:val="0"/>
          <w:sz w:val="20"/>
          <w:szCs w:val="20"/>
        </w:rPr>
        <w:t>N</w:t>
      </w:r>
    </w:p>
    <w:p w:rsidR="00C10B96" w:rsidRPr="00BA13AD" w:rsidRDefault="00CA7AD2" w:rsidP="00BA13AD">
      <w:pPr>
        <w:pStyle w:val="NormalWeb"/>
        <w:widowControl/>
        <w:spacing w:before="0" w:beforeAutospacing="0" w:after="0" w:afterAutospacing="0"/>
        <w:ind w:firstLine="567"/>
        <w:jc w:val="both"/>
        <w:rPr>
          <w:rFonts w:ascii="Calibri" w:eastAsia="Book Antiqua" w:hAnsi="Calibri" w:cs="Book Antiqua"/>
          <w:b/>
          <w:color w:val="000000"/>
          <w:kern w:val="0"/>
          <w:sz w:val="20"/>
          <w:szCs w:val="20"/>
          <w:lang w:val="id-ID"/>
        </w:rPr>
      </w:pPr>
      <w:r w:rsidRPr="00BA13AD">
        <w:rPr>
          <w:rFonts w:ascii="Calibri" w:eastAsia="Book Antiqua" w:hAnsi="Calibri" w:cs="Book Antiqua"/>
          <w:kern w:val="0"/>
          <w:sz w:val="20"/>
          <w:szCs w:val="20"/>
        </w:rPr>
        <w:t xml:space="preserve">Masyarakat </w:t>
      </w:r>
      <w:r w:rsidR="0015526D" w:rsidRPr="00BA13AD">
        <w:rPr>
          <w:rFonts w:ascii="Calibri" w:eastAsia="Book Antiqua" w:hAnsi="Calibri" w:cs="Book Antiqua"/>
          <w:kern w:val="0"/>
          <w:sz w:val="20"/>
          <w:szCs w:val="20"/>
        </w:rPr>
        <w:t xml:space="preserve">Kelurahan Nambo Kecamatan Nambo Kota Kendari </w:t>
      </w:r>
      <w:r w:rsidR="009E0DA0" w:rsidRPr="00BA13AD">
        <w:rPr>
          <w:rFonts w:ascii="Calibri" w:eastAsia="Book Antiqua" w:hAnsi="Calibri" w:cs="Book Antiqua"/>
          <w:kern w:val="0"/>
          <w:sz w:val="20"/>
          <w:szCs w:val="20"/>
        </w:rPr>
        <w:t xml:space="preserve">sebagian besar sudah memiliki </w:t>
      </w:r>
      <w:r w:rsidR="00D21254" w:rsidRPr="00BA13AD">
        <w:rPr>
          <w:rFonts w:ascii="Calibri" w:eastAsia="Book Antiqua" w:hAnsi="Calibri" w:cs="Book Antiqua"/>
          <w:kern w:val="0"/>
          <w:sz w:val="20"/>
          <w:szCs w:val="20"/>
        </w:rPr>
        <w:t xml:space="preserve">fasilitas sanitasi yakni </w:t>
      </w:r>
      <w:r w:rsidR="009E0DA0" w:rsidRPr="00BA13AD">
        <w:rPr>
          <w:rFonts w:ascii="Calibri" w:eastAsia="Book Antiqua" w:hAnsi="Calibri" w:cs="Book Antiqua"/>
          <w:kern w:val="0"/>
          <w:sz w:val="20"/>
          <w:szCs w:val="20"/>
        </w:rPr>
        <w:t>sarana penyediaan air bersih, SPAL, jamban, dan tempat pembuangan sampah.</w:t>
      </w:r>
      <w:r w:rsidR="00D21254" w:rsidRPr="00BA13AD">
        <w:rPr>
          <w:rFonts w:ascii="Calibri" w:eastAsia="Book Antiqua" w:hAnsi="Calibri" w:cs="Book Antiqua"/>
          <w:kern w:val="0"/>
          <w:sz w:val="20"/>
          <w:szCs w:val="20"/>
        </w:rPr>
        <w:t xml:space="preserve"> D</w:t>
      </w:r>
      <w:r w:rsidR="00AE12B7" w:rsidRPr="00BA13AD">
        <w:rPr>
          <w:rFonts w:ascii="Calibri" w:eastAsia="Book Antiqua" w:hAnsi="Calibri" w:cs="Book Antiqua"/>
          <w:kern w:val="0"/>
          <w:sz w:val="20"/>
          <w:szCs w:val="20"/>
        </w:rPr>
        <w:t>itinjau dari sarana penyediaan air bersih</w:t>
      </w:r>
      <w:r w:rsidRPr="00BA13AD">
        <w:rPr>
          <w:rFonts w:ascii="Calibri" w:eastAsia="Book Antiqua" w:hAnsi="Calibri" w:cs="Book Antiqua"/>
          <w:kern w:val="0"/>
          <w:sz w:val="20"/>
          <w:szCs w:val="20"/>
        </w:rPr>
        <w:t xml:space="preserve"> </w:t>
      </w:r>
      <w:r w:rsidR="00D21254" w:rsidRPr="00BA13AD">
        <w:rPr>
          <w:rFonts w:ascii="Calibri" w:eastAsia="Book Antiqua" w:hAnsi="Calibri" w:cs="Book Antiqua"/>
          <w:kern w:val="0"/>
          <w:sz w:val="20"/>
          <w:szCs w:val="20"/>
        </w:rPr>
        <w:t xml:space="preserve">sebanyak </w:t>
      </w:r>
      <w:r w:rsidR="00725354" w:rsidRPr="00BA13AD">
        <w:rPr>
          <w:rFonts w:ascii="Calibri" w:eastAsia="Book Antiqua" w:hAnsi="Calibri" w:cs="Book Antiqua"/>
          <w:kern w:val="0"/>
          <w:sz w:val="20"/>
          <w:szCs w:val="20"/>
        </w:rPr>
        <w:t>3%</w:t>
      </w:r>
      <w:r w:rsidRPr="00BA13AD">
        <w:rPr>
          <w:rFonts w:ascii="Calibri" w:eastAsia="Book Antiqua" w:hAnsi="Calibri" w:cs="Book Antiqua"/>
          <w:kern w:val="0"/>
          <w:sz w:val="20"/>
          <w:szCs w:val="20"/>
        </w:rPr>
        <w:t xml:space="preserve"> </w:t>
      </w:r>
      <w:r w:rsidR="00725354" w:rsidRPr="00BA13AD">
        <w:rPr>
          <w:rFonts w:ascii="Calibri" w:eastAsia="Book Antiqua" w:hAnsi="Calibri" w:cs="Book Antiqua"/>
          <w:kern w:val="0"/>
          <w:sz w:val="20"/>
          <w:szCs w:val="20"/>
        </w:rPr>
        <w:t xml:space="preserve">yang belum </w:t>
      </w:r>
      <w:r w:rsidR="009E0DA0" w:rsidRPr="00BA13AD">
        <w:rPr>
          <w:rFonts w:ascii="Calibri" w:eastAsia="Book Antiqua" w:hAnsi="Calibri" w:cs="Book Antiqua"/>
          <w:kern w:val="0"/>
          <w:sz w:val="20"/>
          <w:szCs w:val="20"/>
        </w:rPr>
        <w:t xml:space="preserve">memiliki </w:t>
      </w:r>
      <w:r w:rsidR="00AE12B7" w:rsidRPr="00BA13AD">
        <w:rPr>
          <w:rFonts w:ascii="Calibri" w:eastAsia="Book Antiqua" w:hAnsi="Calibri" w:cs="Book Antiqua"/>
          <w:kern w:val="0"/>
          <w:sz w:val="20"/>
          <w:szCs w:val="20"/>
        </w:rPr>
        <w:t xml:space="preserve">dengan </w:t>
      </w:r>
      <w:r w:rsidR="00D21254" w:rsidRPr="00BA13AD">
        <w:rPr>
          <w:rFonts w:ascii="Calibri" w:eastAsia="Book Antiqua" w:hAnsi="Calibri" w:cs="Book Antiqua"/>
          <w:kern w:val="0"/>
          <w:sz w:val="20"/>
          <w:szCs w:val="20"/>
        </w:rPr>
        <w:t xml:space="preserve">kategori </w:t>
      </w:r>
      <w:r w:rsidR="005C36BC" w:rsidRPr="00BA13AD">
        <w:rPr>
          <w:rFonts w:ascii="Calibri" w:eastAsia="Book Antiqua" w:hAnsi="Calibri" w:cs="Book Antiqua"/>
          <w:kern w:val="0"/>
          <w:sz w:val="20"/>
          <w:szCs w:val="20"/>
        </w:rPr>
        <w:t xml:space="preserve">yang belum memenuhi syarat kesehatan </w:t>
      </w:r>
      <w:r w:rsidR="00D21254" w:rsidRPr="00BA13AD">
        <w:rPr>
          <w:rFonts w:ascii="Calibri" w:eastAsia="Book Antiqua" w:hAnsi="Calibri" w:cs="Book Antiqua"/>
          <w:kern w:val="0"/>
          <w:sz w:val="20"/>
          <w:szCs w:val="20"/>
        </w:rPr>
        <w:t xml:space="preserve">sebanyak </w:t>
      </w:r>
      <w:r w:rsidR="00AE12B7" w:rsidRPr="00BA13AD">
        <w:rPr>
          <w:rFonts w:ascii="Calibri" w:eastAsia="Book Antiqua" w:hAnsi="Calibri" w:cs="Book Antiqua"/>
          <w:kern w:val="0"/>
          <w:sz w:val="20"/>
          <w:szCs w:val="20"/>
        </w:rPr>
        <w:t>20,7%</w:t>
      </w:r>
      <w:r w:rsidR="009E0DA0" w:rsidRPr="00BA13AD">
        <w:rPr>
          <w:rFonts w:ascii="Calibri" w:eastAsia="Book Antiqua" w:hAnsi="Calibri" w:cs="Book Antiqua"/>
          <w:kern w:val="0"/>
          <w:sz w:val="20"/>
          <w:szCs w:val="20"/>
        </w:rPr>
        <w:t>. Ditinjau dari SPAL</w:t>
      </w:r>
      <w:r w:rsidR="00D21254" w:rsidRPr="00BA13AD">
        <w:rPr>
          <w:rFonts w:ascii="Calibri" w:eastAsia="Book Antiqua" w:hAnsi="Calibri" w:cs="Book Antiqua"/>
          <w:kern w:val="0"/>
          <w:sz w:val="20"/>
          <w:szCs w:val="20"/>
        </w:rPr>
        <w:t xml:space="preserve">, </w:t>
      </w:r>
      <w:r w:rsidR="003B1F1F" w:rsidRPr="00BA13AD">
        <w:rPr>
          <w:rFonts w:ascii="Calibri" w:eastAsia="Book Antiqua" w:hAnsi="Calibri" w:cs="Book Antiqua"/>
          <w:kern w:val="0"/>
          <w:sz w:val="20"/>
          <w:szCs w:val="20"/>
        </w:rPr>
        <w:t xml:space="preserve">sebanyak </w:t>
      </w:r>
      <w:r w:rsidR="00D21254" w:rsidRPr="00BA13AD">
        <w:rPr>
          <w:rFonts w:ascii="Calibri" w:eastAsia="Book Antiqua" w:hAnsi="Calibri" w:cs="Book Antiqua"/>
          <w:kern w:val="0"/>
          <w:sz w:val="20"/>
          <w:szCs w:val="20"/>
        </w:rPr>
        <w:t xml:space="preserve">30% belum memiliki dengan </w:t>
      </w:r>
      <w:r w:rsidR="005C36BC" w:rsidRPr="00BA13AD">
        <w:rPr>
          <w:rFonts w:ascii="Calibri" w:eastAsia="Book Antiqua" w:hAnsi="Calibri" w:cs="Book Antiqua"/>
          <w:kern w:val="0"/>
          <w:sz w:val="20"/>
          <w:szCs w:val="20"/>
        </w:rPr>
        <w:t xml:space="preserve">kategori yang belum memenuhi syarat kesehatan sebanyak 3%. Ditinjau dari jamban, </w:t>
      </w:r>
      <w:r w:rsidR="003B1F1F" w:rsidRPr="00BA13AD">
        <w:rPr>
          <w:rFonts w:ascii="Calibri" w:eastAsia="Book Antiqua" w:hAnsi="Calibri" w:cs="Book Antiqua"/>
          <w:kern w:val="0"/>
          <w:sz w:val="20"/>
          <w:szCs w:val="20"/>
        </w:rPr>
        <w:t xml:space="preserve">sebanyak 10% belum memiliki dengan kategori yang belum memenuhi syarat kesehatan sebanyak 48,9%. Ditinjau dari tempat pembuangan sampah, sebanyak </w:t>
      </w:r>
      <w:r w:rsidR="00DD0178" w:rsidRPr="00BA13AD">
        <w:rPr>
          <w:rFonts w:ascii="Calibri" w:eastAsia="Book Antiqua" w:hAnsi="Calibri" w:cs="Book Antiqua"/>
          <w:kern w:val="0"/>
          <w:sz w:val="20"/>
          <w:szCs w:val="20"/>
        </w:rPr>
        <w:t>20% belum memiliki dengan kategori 38% belum memenuhi syarat kesehatan. Dapat disimpulkan bahwa dari sisi kepemilikan fasilitas sanitasi</w:t>
      </w:r>
      <w:r w:rsidR="00723776" w:rsidRPr="00BA13AD">
        <w:rPr>
          <w:rFonts w:ascii="Calibri" w:eastAsia="Book Antiqua" w:hAnsi="Calibri" w:cs="Book Antiqua"/>
          <w:kern w:val="0"/>
          <w:sz w:val="20"/>
          <w:szCs w:val="20"/>
        </w:rPr>
        <w:t>,</w:t>
      </w:r>
      <w:r w:rsidR="00DD0178" w:rsidRPr="00BA13AD">
        <w:rPr>
          <w:rFonts w:ascii="Calibri" w:eastAsia="Book Antiqua" w:hAnsi="Calibri" w:cs="Book Antiqua"/>
          <w:kern w:val="0"/>
          <w:sz w:val="20"/>
          <w:szCs w:val="20"/>
        </w:rPr>
        <w:t xml:space="preserve"> masyarakat Kelurahan Nambo sudah </w:t>
      </w:r>
      <w:r w:rsidR="00723776" w:rsidRPr="00BA13AD">
        <w:rPr>
          <w:rFonts w:ascii="Calibri" w:eastAsia="Book Antiqua" w:hAnsi="Calibri" w:cs="Book Antiqua"/>
          <w:kern w:val="0"/>
          <w:sz w:val="20"/>
          <w:szCs w:val="20"/>
        </w:rPr>
        <w:t>masuk dalam kategori baik namun yang perlu menjadi perhatian ialah masih banyak fasilitas sanitas</w:t>
      </w:r>
      <w:r w:rsidRPr="00BA13AD">
        <w:rPr>
          <w:rFonts w:ascii="Calibri" w:eastAsia="Book Antiqua" w:hAnsi="Calibri" w:cs="Book Antiqua"/>
          <w:kern w:val="0"/>
          <w:sz w:val="20"/>
          <w:szCs w:val="20"/>
        </w:rPr>
        <w:t xml:space="preserve">i </w:t>
      </w:r>
      <w:r w:rsidR="00723776" w:rsidRPr="00BA13AD">
        <w:rPr>
          <w:rFonts w:ascii="Calibri" w:eastAsia="Book Antiqua" w:hAnsi="Calibri" w:cs="Book Antiqua"/>
          <w:kern w:val="0"/>
          <w:sz w:val="20"/>
          <w:szCs w:val="20"/>
        </w:rPr>
        <w:t xml:space="preserve">yang belum memenuhi syarat. Kepemilikan dan kualitas sanitasi ialah dua hal yang harus tercapai dalam menciptakan kondisi lingkungan yang baik sehingga derajat kesehatan masyarakat juga baik. Sarannya ialah perlunya pemicuan </w:t>
      </w:r>
      <w:r w:rsidR="00F306CC" w:rsidRPr="00BA13AD">
        <w:rPr>
          <w:rFonts w:ascii="Calibri" w:eastAsia="Book Antiqua" w:hAnsi="Calibri" w:cs="Book Antiqua"/>
          <w:kern w:val="0"/>
          <w:sz w:val="20"/>
          <w:szCs w:val="20"/>
        </w:rPr>
        <w:t xml:space="preserve">motivasi terkait ketersediaan jamban sehat, SPAL, dan </w:t>
      </w:r>
      <w:r w:rsidR="00264070" w:rsidRPr="00BA13AD">
        <w:rPr>
          <w:rFonts w:ascii="Calibri" w:eastAsia="Book Antiqua" w:hAnsi="Calibri" w:cs="Book Antiqua"/>
          <w:kern w:val="0"/>
          <w:sz w:val="20"/>
          <w:szCs w:val="20"/>
        </w:rPr>
        <w:t>pengelolaan sampah</w:t>
      </w:r>
      <w:r w:rsidR="00723776" w:rsidRPr="00BA13AD">
        <w:rPr>
          <w:rFonts w:ascii="Calibri" w:eastAsia="Book Antiqua" w:hAnsi="Calibri" w:cs="Book Antiqua"/>
          <w:kern w:val="0"/>
          <w:sz w:val="20"/>
          <w:szCs w:val="20"/>
        </w:rPr>
        <w:t>.</w:t>
      </w:r>
    </w:p>
    <w:p w:rsidR="00C10B96" w:rsidRPr="00291CFC" w:rsidRDefault="00C10B96" w:rsidP="000B15E0">
      <w:pPr>
        <w:pStyle w:val="NormalWeb"/>
        <w:widowControl/>
        <w:spacing w:before="0" w:beforeAutospacing="0" w:after="0" w:afterAutospacing="0"/>
        <w:ind w:firstLine="420"/>
        <w:jc w:val="both"/>
        <w:rPr>
          <w:rFonts w:ascii="Calibri" w:eastAsia="Book Antiqua" w:hAnsi="Calibri" w:cs="Book Antiqua"/>
          <w:kern w:val="0"/>
          <w:sz w:val="22"/>
          <w:szCs w:val="22"/>
        </w:rPr>
      </w:pPr>
    </w:p>
    <w:p w:rsidR="000B15E0" w:rsidRPr="00291CFC" w:rsidRDefault="00BF1061" w:rsidP="00BA13AD">
      <w:pPr>
        <w:pStyle w:val="NormalWeb"/>
        <w:widowControl/>
        <w:spacing w:before="0" w:beforeAutospacing="0" w:after="0" w:afterAutospacing="0"/>
        <w:jc w:val="both"/>
        <w:rPr>
          <w:rFonts w:asciiTheme="minorHAnsi" w:eastAsia="Book Antiqua" w:hAnsiTheme="minorHAnsi" w:cstheme="minorHAnsi"/>
          <w:b/>
          <w:kern w:val="0"/>
          <w:sz w:val="20"/>
          <w:szCs w:val="20"/>
        </w:rPr>
      </w:pPr>
      <w:r w:rsidRPr="00291CFC">
        <w:rPr>
          <w:rFonts w:asciiTheme="minorHAnsi" w:eastAsia="Book Antiqua" w:hAnsiTheme="minorHAnsi" w:cstheme="minorHAnsi"/>
          <w:b/>
          <w:kern w:val="0"/>
          <w:sz w:val="20"/>
          <w:szCs w:val="20"/>
        </w:rPr>
        <w:t>DAFTAR PUSTAKA</w:t>
      </w:r>
    </w:p>
    <w:p w:rsidR="001A7BE6" w:rsidRPr="00291CFC" w:rsidRDefault="000D1E15" w:rsidP="00BA13AD">
      <w:pPr>
        <w:autoSpaceDE w:val="0"/>
        <w:autoSpaceDN w:val="0"/>
        <w:adjustRightInd w:val="0"/>
        <w:ind w:left="284" w:hanging="284"/>
        <w:jc w:val="both"/>
        <w:rPr>
          <w:rFonts w:ascii="Calibri" w:hAnsi="Calibri"/>
          <w:noProof/>
          <w:sz w:val="20"/>
        </w:rPr>
      </w:pPr>
      <w:r w:rsidRPr="00291CFC">
        <w:rPr>
          <w:rFonts w:ascii="Calibri" w:hAnsi="Calibri"/>
          <w:sz w:val="20"/>
        </w:rPr>
        <w:fldChar w:fldCharType="begin" w:fldLock="1"/>
      </w:r>
      <w:r w:rsidR="008670DD" w:rsidRPr="00291CFC">
        <w:rPr>
          <w:rFonts w:ascii="Calibri" w:hAnsi="Calibri"/>
          <w:sz w:val="20"/>
        </w:rPr>
        <w:instrText xml:space="preserve">ADDIN Mendeley Bibliography CSL_BIBLIOGRAPHY </w:instrText>
      </w:r>
      <w:r w:rsidRPr="00291CFC">
        <w:rPr>
          <w:rFonts w:ascii="Calibri" w:hAnsi="Calibri"/>
          <w:sz w:val="20"/>
        </w:rPr>
        <w:fldChar w:fldCharType="separate"/>
      </w:r>
      <w:r w:rsidR="00BF1061" w:rsidRPr="00291CFC">
        <w:rPr>
          <w:rFonts w:ascii="Calibri" w:hAnsi="Calibri"/>
          <w:noProof/>
          <w:sz w:val="20"/>
        </w:rPr>
        <w:t xml:space="preserve">1. </w:t>
      </w:r>
      <w:r w:rsidR="00BF1061" w:rsidRPr="00291CFC">
        <w:rPr>
          <w:rFonts w:ascii="Calibri" w:hAnsi="Calibri"/>
          <w:noProof/>
          <w:sz w:val="20"/>
        </w:rPr>
        <w:tab/>
        <w:t xml:space="preserve">Poedjiastoeti, H., &amp; Karmilah, </w:t>
      </w:r>
      <w:r w:rsidR="00264070" w:rsidRPr="00291CFC">
        <w:rPr>
          <w:rFonts w:ascii="Calibri" w:hAnsi="Calibri"/>
          <w:noProof/>
          <w:sz w:val="20"/>
        </w:rPr>
        <w:t xml:space="preserve">M. </w:t>
      </w:r>
      <w:r w:rsidR="00BF1061" w:rsidRPr="00291CFC">
        <w:rPr>
          <w:rFonts w:ascii="Calibri" w:hAnsi="Calibri"/>
          <w:noProof/>
          <w:sz w:val="20"/>
        </w:rPr>
        <w:t xml:space="preserve">(2015). </w:t>
      </w:r>
      <w:r w:rsidR="00264070" w:rsidRPr="00291CFC">
        <w:rPr>
          <w:rFonts w:ascii="Calibri" w:hAnsi="Calibri"/>
          <w:noProof/>
          <w:sz w:val="20"/>
        </w:rPr>
        <w:t xml:space="preserve">Karakteristik </w:t>
      </w:r>
      <w:r w:rsidR="00BF1061" w:rsidRPr="00291CFC">
        <w:rPr>
          <w:rFonts w:ascii="Calibri" w:hAnsi="Calibri"/>
          <w:noProof/>
          <w:sz w:val="20"/>
        </w:rPr>
        <w:t>kondisi sanitasi lingkungan di kawasan pemukiman nelayan</w:t>
      </w:r>
      <w:r w:rsidR="00264070" w:rsidRPr="00291CFC">
        <w:rPr>
          <w:rFonts w:ascii="Calibri" w:hAnsi="Calibri"/>
          <w:noProof/>
          <w:sz w:val="20"/>
        </w:rPr>
        <w:t xml:space="preserve"> Bandengan Kabupaten Kendal. 2015;1–15. </w:t>
      </w:r>
    </w:p>
    <w:p w:rsidR="001A7BE6" w:rsidRPr="00291CFC" w:rsidRDefault="00BF1061" w:rsidP="00BA13AD">
      <w:pPr>
        <w:autoSpaceDE w:val="0"/>
        <w:autoSpaceDN w:val="0"/>
        <w:adjustRightInd w:val="0"/>
        <w:ind w:left="284" w:hanging="284"/>
        <w:jc w:val="both"/>
        <w:rPr>
          <w:rFonts w:ascii="Calibri" w:hAnsi="Calibri"/>
          <w:noProof/>
          <w:sz w:val="20"/>
        </w:rPr>
      </w:pPr>
      <w:r w:rsidRPr="00291CFC">
        <w:rPr>
          <w:rFonts w:ascii="Calibri" w:hAnsi="Calibri"/>
          <w:noProof/>
          <w:sz w:val="20"/>
        </w:rPr>
        <w:t xml:space="preserve">2. </w:t>
      </w:r>
      <w:r w:rsidRPr="00291CFC">
        <w:rPr>
          <w:rFonts w:ascii="Calibri" w:hAnsi="Calibri"/>
          <w:noProof/>
          <w:sz w:val="20"/>
        </w:rPr>
        <w:tab/>
        <w:t xml:space="preserve">Ayuningtyas, </w:t>
      </w:r>
      <w:r w:rsidR="00264070" w:rsidRPr="00291CFC">
        <w:rPr>
          <w:rFonts w:ascii="Calibri" w:hAnsi="Calibri"/>
          <w:noProof/>
          <w:sz w:val="20"/>
        </w:rPr>
        <w:t>R</w:t>
      </w:r>
      <w:r w:rsidRPr="00291CFC">
        <w:rPr>
          <w:rFonts w:ascii="Calibri" w:hAnsi="Calibri"/>
          <w:noProof/>
          <w:sz w:val="20"/>
        </w:rPr>
        <w:t xml:space="preserve">.D, Astorina, </w:t>
      </w:r>
      <w:r w:rsidR="00264070" w:rsidRPr="00291CFC">
        <w:rPr>
          <w:rFonts w:ascii="Calibri" w:hAnsi="Calibri"/>
          <w:noProof/>
          <w:sz w:val="20"/>
        </w:rPr>
        <w:t>N</w:t>
      </w:r>
      <w:r w:rsidRPr="00291CFC">
        <w:rPr>
          <w:rFonts w:ascii="Calibri" w:hAnsi="Calibri"/>
          <w:noProof/>
          <w:sz w:val="20"/>
        </w:rPr>
        <w:t xml:space="preserve">., &amp; Dewanti, </w:t>
      </w:r>
      <w:r w:rsidR="00264070" w:rsidRPr="00291CFC">
        <w:rPr>
          <w:rFonts w:ascii="Calibri" w:hAnsi="Calibri"/>
          <w:noProof/>
          <w:sz w:val="20"/>
        </w:rPr>
        <w:t>Y</w:t>
      </w:r>
      <w:r w:rsidRPr="00291CFC">
        <w:rPr>
          <w:rFonts w:ascii="Calibri" w:hAnsi="Calibri"/>
          <w:noProof/>
          <w:sz w:val="20"/>
        </w:rPr>
        <w:t>.</w:t>
      </w:r>
      <w:r w:rsidR="00264070" w:rsidRPr="00291CFC">
        <w:rPr>
          <w:rFonts w:ascii="Calibri" w:hAnsi="Calibri"/>
          <w:noProof/>
          <w:sz w:val="20"/>
        </w:rPr>
        <w:t xml:space="preserve">. </w:t>
      </w:r>
      <w:r w:rsidRPr="00291CFC">
        <w:rPr>
          <w:rFonts w:ascii="Calibri" w:hAnsi="Calibri"/>
          <w:noProof/>
          <w:sz w:val="20"/>
        </w:rPr>
        <w:t xml:space="preserve">(2020). </w:t>
      </w:r>
      <w:r w:rsidR="00264070" w:rsidRPr="00291CFC">
        <w:rPr>
          <w:rFonts w:ascii="Calibri" w:hAnsi="Calibri"/>
          <w:noProof/>
          <w:sz w:val="20"/>
        </w:rPr>
        <w:t xml:space="preserve">Gambaran </w:t>
      </w:r>
      <w:r w:rsidRPr="00291CFC">
        <w:rPr>
          <w:rFonts w:ascii="Calibri" w:hAnsi="Calibri"/>
          <w:noProof/>
          <w:sz w:val="20"/>
        </w:rPr>
        <w:t>sanitasi lingkungan d</w:t>
      </w:r>
      <w:r w:rsidR="00264070" w:rsidRPr="00291CFC">
        <w:rPr>
          <w:rFonts w:ascii="Calibri" w:hAnsi="Calibri"/>
          <w:noProof/>
          <w:sz w:val="20"/>
        </w:rPr>
        <w:t xml:space="preserve">i Puskesmas Tengaran Kabupaten Semarang </w:t>
      </w:r>
      <w:r w:rsidRPr="00291CFC">
        <w:rPr>
          <w:rFonts w:ascii="Calibri" w:hAnsi="Calibri"/>
          <w:noProof/>
          <w:sz w:val="20"/>
        </w:rPr>
        <w:t>t</w:t>
      </w:r>
      <w:r w:rsidR="00264070" w:rsidRPr="00291CFC">
        <w:rPr>
          <w:rFonts w:ascii="Calibri" w:hAnsi="Calibri"/>
          <w:noProof/>
          <w:sz w:val="20"/>
        </w:rPr>
        <w:t xml:space="preserve">ahun 2016-2018. Media Kesehat Masy Indones. 2020;19(2). </w:t>
      </w:r>
    </w:p>
    <w:p w:rsidR="001A7BE6" w:rsidRPr="00291CFC" w:rsidRDefault="00264070" w:rsidP="00BA13AD">
      <w:pPr>
        <w:autoSpaceDE w:val="0"/>
        <w:autoSpaceDN w:val="0"/>
        <w:adjustRightInd w:val="0"/>
        <w:ind w:left="284" w:hanging="284"/>
        <w:jc w:val="both"/>
        <w:rPr>
          <w:rFonts w:ascii="Calibri" w:hAnsi="Calibri"/>
          <w:noProof/>
          <w:sz w:val="20"/>
        </w:rPr>
      </w:pPr>
      <w:r w:rsidRPr="00291CFC">
        <w:rPr>
          <w:rFonts w:ascii="Calibri" w:hAnsi="Calibri"/>
          <w:noProof/>
          <w:sz w:val="20"/>
        </w:rPr>
        <w:t xml:space="preserve">3. </w:t>
      </w:r>
      <w:r w:rsidRPr="00291CFC">
        <w:rPr>
          <w:rFonts w:ascii="Calibri" w:hAnsi="Calibri"/>
          <w:noProof/>
          <w:sz w:val="20"/>
        </w:rPr>
        <w:tab/>
        <w:t>Unicef. Unicef - Water, Sanitation And Hygiene [Internet]. 2020 [Cited 2020 Oct 21]. Available From: Https://Www.Unicef.Org/Wash/</w:t>
      </w:r>
    </w:p>
    <w:p w:rsidR="001A7BE6" w:rsidRPr="00291CFC" w:rsidRDefault="00264070" w:rsidP="00BA13AD">
      <w:pPr>
        <w:autoSpaceDE w:val="0"/>
        <w:autoSpaceDN w:val="0"/>
        <w:adjustRightInd w:val="0"/>
        <w:ind w:left="284" w:hanging="284"/>
        <w:jc w:val="both"/>
        <w:rPr>
          <w:rFonts w:ascii="Calibri" w:hAnsi="Calibri"/>
          <w:noProof/>
          <w:sz w:val="20"/>
        </w:rPr>
      </w:pPr>
      <w:r w:rsidRPr="00291CFC">
        <w:rPr>
          <w:rFonts w:ascii="Calibri" w:hAnsi="Calibri"/>
          <w:noProof/>
          <w:sz w:val="20"/>
        </w:rPr>
        <w:t xml:space="preserve">4. </w:t>
      </w:r>
      <w:r w:rsidRPr="00291CFC">
        <w:rPr>
          <w:rFonts w:ascii="Calibri" w:hAnsi="Calibri"/>
          <w:noProof/>
          <w:sz w:val="20"/>
        </w:rPr>
        <w:tab/>
        <w:t>Unicef Indonesia. Air, Sanitasi Dan Kebersihan (Wash) [Internet]. 2020 [Cited 2020 Oct 21]. Available From: Https://Www.Unicef.Org/Indonesia/Id/Air-Sanitasi-Dan-Kebersihan-Wash</w:t>
      </w:r>
    </w:p>
    <w:p w:rsidR="001A7BE6" w:rsidRPr="00291CFC" w:rsidRDefault="00BF1061" w:rsidP="00BA13AD">
      <w:pPr>
        <w:autoSpaceDE w:val="0"/>
        <w:autoSpaceDN w:val="0"/>
        <w:adjustRightInd w:val="0"/>
        <w:ind w:left="284" w:hanging="284"/>
        <w:jc w:val="both"/>
        <w:rPr>
          <w:rFonts w:ascii="Calibri" w:hAnsi="Calibri"/>
          <w:noProof/>
          <w:sz w:val="20"/>
        </w:rPr>
      </w:pPr>
      <w:r w:rsidRPr="00291CFC">
        <w:rPr>
          <w:rFonts w:ascii="Calibri" w:hAnsi="Calibri"/>
          <w:noProof/>
          <w:sz w:val="20"/>
        </w:rPr>
        <w:t xml:space="preserve">5. </w:t>
      </w:r>
      <w:r w:rsidRPr="00291CFC">
        <w:rPr>
          <w:rFonts w:ascii="Calibri" w:hAnsi="Calibri"/>
          <w:noProof/>
          <w:sz w:val="20"/>
        </w:rPr>
        <w:tab/>
        <w:t>Imroatus, S.M.M</w:t>
      </w:r>
      <w:r w:rsidR="00264070" w:rsidRPr="00291CFC">
        <w:rPr>
          <w:rFonts w:ascii="Calibri" w:hAnsi="Calibri"/>
          <w:noProof/>
          <w:sz w:val="20"/>
        </w:rPr>
        <w:t xml:space="preserve">. </w:t>
      </w:r>
      <w:r w:rsidRPr="00291CFC">
        <w:rPr>
          <w:rFonts w:ascii="Calibri" w:hAnsi="Calibri"/>
          <w:noProof/>
          <w:sz w:val="20"/>
        </w:rPr>
        <w:t xml:space="preserve">(2015). </w:t>
      </w:r>
      <w:r w:rsidR="00264070" w:rsidRPr="00291CFC">
        <w:rPr>
          <w:rFonts w:ascii="Calibri" w:hAnsi="Calibri"/>
          <w:noProof/>
          <w:sz w:val="20"/>
        </w:rPr>
        <w:t xml:space="preserve">Gambaran </w:t>
      </w:r>
      <w:r w:rsidRPr="00291CFC">
        <w:rPr>
          <w:rFonts w:ascii="Calibri" w:hAnsi="Calibri"/>
          <w:noProof/>
          <w:sz w:val="20"/>
        </w:rPr>
        <w:t>sarana sanitasi masyarakat kawasan pesisir pantai</w:t>
      </w:r>
      <w:r w:rsidR="00264070" w:rsidRPr="00291CFC">
        <w:rPr>
          <w:rFonts w:ascii="Calibri" w:hAnsi="Calibri"/>
          <w:noProof/>
          <w:sz w:val="20"/>
        </w:rPr>
        <w:t xml:space="preserve"> Dusun Talaga Desa Kairatu Kecamatan Kairatu Kabupaten Seram Bagian Barat Tahun 2014. Higiene. 2015;1(2):75–83. </w:t>
      </w:r>
    </w:p>
    <w:p w:rsidR="001A7BE6" w:rsidRPr="00291CFC" w:rsidRDefault="00264070" w:rsidP="00BA13AD">
      <w:pPr>
        <w:autoSpaceDE w:val="0"/>
        <w:autoSpaceDN w:val="0"/>
        <w:adjustRightInd w:val="0"/>
        <w:ind w:left="284" w:hanging="284"/>
        <w:jc w:val="both"/>
        <w:rPr>
          <w:rFonts w:ascii="Calibri" w:hAnsi="Calibri"/>
          <w:noProof/>
          <w:sz w:val="20"/>
        </w:rPr>
      </w:pPr>
      <w:r w:rsidRPr="00291CFC">
        <w:rPr>
          <w:rFonts w:ascii="Calibri" w:hAnsi="Calibri"/>
          <w:noProof/>
          <w:sz w:val="20"/>
        </w:rPr>
        <w:t xml:space="preserve">6. </w:t>
      </w:r>
      <w:r w:rsidRPr="00291CFC">
        <w:rPr>
          <w:rFonts w:ascii="Calibri" w:hAnsi="Calibri"/>
          <w:noProof/>
          <w:sz w:val="20"/>
        </w:rPr>
        <w:tab/>
      </w:r>
      <w:r w:rsidR="00BF1061" w:rsidRPr="00291CFC">
        <w:rPr>
          <w:rFonts w:ascii="Calibri" w:hAnsi="Calibri"/>
          <w:noProof/>
          <w:sz w:val="20"/>
        </w:rPr>
        <w:t xml:space="preserve">Presiden Republik Indonesia. </w:t>
      </w:r>
      <w:r w:rsidRPr="00291CFC">
        <w:rPr>
          <w:rFonts w:ascii="Calibri" w:hAnsi="Calibri"/>
          <w:noProof/>
          <w:sz w:val="20"/>
        </w:rPr>
        <w:t xml:space="preserve">Peraturan Pemerintah Republik Indonesia Nomor 82 </w:t>
      </w:r>
      <w:r w:rsidR="00BF1061" w:rsidRPr="00291CFC">
        <w:rPr>
          <w:rFonts w:ascii="Calibri" w:hAnsi="Calibri"/>
          <w:noProof/>
          <w:sz w:val="20"/>
        </w:rPr>
        <w:t>t</w:t>
      </w:r>
      <w:r w:rsidRPr="00291CFC">
        <w:rPr>
          <w:rFonts w:ascii="Calibri" w:hAnsi="Calibri"/>
          <w:noProof/>
          <w:sz w:val="20"/>
        </w:rPr>
        <w:t xml:space="preserve">ahun 2001 </w:t>
      </w:r>
      <w:r w:rsidR="00BF1061" w:rsidRPr="00291CFC">
        <w:rPr>
          <w:rFonts w:ascii="Calibri" w:hAnsi="Calibri"/>
          <w:noProof/>
          <w:sz w:val="20"/>
        </w:rPr>
        <w:t>tentang pengelolaan kualitas air dan pengendalian pencemaran air</w:t>
      </w:r>
      <w:r w:rsidRPr="00291CFC">
        <w:rPr>
          <w:rFonts w:ascii="Calibri" w:hAnsi="Calibri"/>
          <w:noProof/>
          <w:sz w:val="20"/>
        </w:rPr>
        <w:t xml:space="preserve">. 2001 P. 43. </w:t>
      </w:r>
    </w:p>
    <w:p w:rsidR="001A7BE6" w:rsidRPr="00291CFC" w:rsidRDefault="00264070" w:rsidP="00BA13AD">
      <w:pPr>
        <w:autoSpaceDE w:val="0"/>
        <w:autoSpaceDN w:val="0"/>
        <w:adjustRightInd w:val="0"/>
        <w:ind w:left="284" w:hanging="284"/>
        <w:jc w:val="both"/>
        <w:rPr>
          <w:rFonts w:ascii="Calibri" w:hAnsi="Calibri"/>
          <w:noProof/>
          <w:sz w:val="20"/>
        </w:rPr>
      </w:pPr>
      <w:r w:rsidRPr="00291CFC">
        <w:rPr>
          <w:rFonts w:ascii="Calibri" w:hAnsi="Calibri"/>
          <w:noProof/>
          <w:sz w:val="20"/>
        </w:rPr>
        <w:t xml:space="preserve">7. </w:t>
      </w:r>
      <w:r w:rsidRPr="00291CFC">
        <w:rPr>
          <w:rFonts w:ascii="Calibri" w:hAnsi="Calibri"/>
          <w:noProof/>
          <w:sz w:val="20"/>
        </w:rPr>
        <w:tab/>
        <w:t xml:space="preserve">Menteri Kesehatan Republik Indonesia. Peraturan Menteri Kesehatan Republik Indonesia No. 416/Menkes/Per/Ix/1990 Tentang Syarat-Syarat Dan Pengawasan Kualitas Air. 416 Indonesia; 1990. </w:t>
      </w:r>
    </w:p>
    <w:p w:rsidR="001A7BE6" w:rsidRPr="00291CFC" w:rsidRDefault="00BF1061" w:rsidP="00BA13AD">
      <w:pPr>
        <w:autoSpaceDE w:val="0"/>
        <w:autoSpaceDN w:val="0"/>
        <w:adjustRightInd w:val="0"/>
        <w:ind w:left="284" w:hanging="284"/>
        <w:jc w:val="both"/>
        <w:rPr>
          <w:rFonts w:ascii="Calibri" w:hAnsi="Calibri"/>
          <w:noProof/>
          <w:sz w:val="20"/>
        </w:rPr>
      </w:pPr>
      <w:r w:rsidRPr="00291CFC">
        <w:rPr>
          <w:rFonts w:ascii="Calibri" w:hAnsi="Calibri"/>
          <w:noProof/>
          <w:sz w:val="20"/>
        </w:rPr>
        <w:t xml:space="preserve">8. </w:t>
      </w:r>
      <w:r w:rsidRPr="00291CFC">
        <w:rPr>
          <w:rFonts w:ascii="Calibri" w:hAnsi="Calibri"/>
          <w:noProof/>
          <w:sz w:val="20"/>
        </w:rPr>
        <w:tab/>
        <w:t xml:space="preserve">Celesta, </w:t>
      </w:r>
      <w:r w:rsidR="00264070" w:rsidRPr="00291CFC">
        <w:rPr>
          <w:rFonts w:ascii="Calibri" w:hAnsi="Calibri"/>
          <w:noProof/>
          <w:sz w:val="20"/>
        </w:rPr>
        <w:t>A</w:t>
      </w:r>
      <w:r w:rsidRPr="00291CFC">
        <w:rPr>
          <w:rFonts w:ascii="Calibri" w:hAnsi="Calibri"/>
          <w:noProof/>
          <w:sz w:val="20"/>
        </w:rPr>
        <w:t>.G.</w:t>
      </w:r>
      <w:r w:rsidR="00264070" w:rsidRPr="00291CFC">
        <w:rPr>
          <w:rFonts w:ascii="Calibri" w:hAnsi="Calibri"/>
          <w:noProof/>
          <w:sz w:val="20"/>
        </w:rPr>
        <w:t xml:space="preserve">, </w:t>
      </w:r>
      <w:r w:rsidRPr="00291CFC">
        <w:rPr>
          <w:rFonts w:ascii="Calibri" w:hAnsi="Calibri"/>
          <w:noProof/>
          <w:sz w:val="20"/>
        </w:rPr>
        <w:t xml:space="preserve">&amp; Fitriyah, </w:t>
      </w:r>
      <w:r w:rsidR="00264070" w:rsidRPr="00291CFC">
        <w:rPr>
          <w:rFonts w:ascii="Calibri" w:hAnsi="Calibri"/>
          <w:noProof/>
          <w:sz w:val="20"/>
        </w:rPr>
        <w:t xml:space="preserve">N. </w:t>
      </w:r>
      <w:r w:rsidRPr="00291CFC">
        <w:rPr>
          <w:rFonts w:ascii="Calibri" w:hAnsi="Calibri"/>
          <w:noProof/>
          <w:sz w:val="20"/>
        </w:rPr>
        <w:t xml:space="preserve">(2019). </w:t>
      </w:r>
      <w:r w:rsidR="00264070" w:rsidRPr="00291CFC">
        <w:rPr>
          <w:rFonts w:ascii="Calibri" w:hAnsi="Calibri"/>
          <w:noProof/>
          <w:sz w:val="20"/>
        </w:rPr>
        <w:t xml:space="preserve">Overview </w:t>
      </w:r>
      <w:r w:rsidRPr="00291CFC">
        <w:rPr>
          <w:rFonts w:ascii="Calibri" w:hAnsi="Calibri"/>
          <w:noProof/>
          <w:sz w:val="20"/>
        </w:rPr>
        <w:t xml:space="preserve">basic sanitation in </w:t>
      </w:r>
      <w:r w:rsidR="00264070" w:rsidRPr="00291CFC">
        <w:rPr>
          <w:rFonts w:ascii="Calibri" w:hAnsi="Calibri"/>
          <w:noProof/>
          <w:sz w:val="20"/>
        </w:rPr>
        <w:t xml:space="preserve">Payaman Village, Bojonegoro District 2016. J Kesehat Lingkung. 2019;11(2):83. </w:t>
      </w:r>
    </w:p>
    <w:p w:rsidR="001A7BE6" w:rsidRPr="00291CFC" w:rsidRDefault="00264070" w:rsidP="00BA13AD">
      <w:pPr>
        <w:autoSpaceDE w:val="0"/>
        <w:autoSpaceDN w:val="0"/>
        <w:adjustRightInd w:val="0"/>
        <w:ind w:left="284" w:hanging="284"/>
        <w:jc w:val="both"/>
        <w:rPr>
          <w:rFonts w:ascii="Calibri" w:hAnsi="Calibri"/>
          <w:noProof/>
          <w:sz w:val="20"/>
        </w:rPr>
      </w:pPr>
      <w:r w:rsidRPr="00291CFC">
        <w:rPr>
          <w:rFonts w:ascii="Calibri" w:hAnsi="Calibri"/>
          <w:noProof/>
          <w:sz w:val="20"/>
        </w:rPr>
        <w:t xml:space="preserve">9. </w:t>
      </w:r>
      <w:r w:rsidRPr="00291CFC">
        <w:rPr>
          <w:rFonts w:ascii="Calibri" w:hAnsi="Calibri"/>
          <w:noProof/>
          <w:sz w:val="20"/>
        </w:rPr>
        <w:tab/>
        <w:t>Menteri Kesehatan Republik Indonesia. Peraturan Menteri Kesehatan Republik Indonesia Nomor 3 Tahun 2014 T</w:t>
      </w:r>
      <w:bookmarkStart w:id="0" w:name="_GoBack"/>
      <w:bookmarkEnd w:id="0"/>
      <w:r w:rsidRPr="00291CFC">
        <w:rPr>
          <w:rFonts w:ascii="Calibri" w:hAnsi="Calibri"/>
          <w:noProof/>
          <w:sz w:val="20"/>
        </w:rPr>
        <w:t xml:space="preserve">entang Sanitasi Total Berbasis Masyarakat. 2014 P. 44. </w:t>
      </w:r>
    </w:p>
    <w:p w:rsidR="001A7BE6" w:rsidRPr="00291CFC" w:rsidRDefault="00BF1061" w:rsidP="00BA13AD">
      <w:pPr>
        <w:autoSpaceDE w:val="0"/>
        <w:autoSpaceDN w:val="0"/>
        <w:adjustRightInd w:val="0"/>
        <w:ind w:left="284" w:hanging="284"/>
        <w:jc w:val="both"/>
        <w:rPr>
          <w:rFonts w:ascii="Calibri" w:hAnsi="Calibri"/>
          <w:noProof/>
          <w:sz w:val="20"/>
        </w:rPr>
      </w:pPr>
      <w:r w:rsidRPr="00291CFC">
        <w:rPr>
          <w:rFonts w:ascii="Calibri" w:hAnsi="Calibri"/>
          <w:noProof/>
          <w:sz w:val="20"/>
        </w:rPr>
        <w:t xml:space="preserve">10. </w:t>
      </w:r>
      <w:r w:rsidRPr="00291CFC">
        <w:rPr>
          <w:rFonts w:ascii="Calibri" w:hAnsi="Calibri"/>
          <w:noProof/>
          <w:sz w:val="20"/>
        </w:rPr>
        <w:tab/>
        <w:t xml:space="preserve">Widiyanti, </w:t>
      </w:r>
      <w:r w:rsidR="00264070" w:rsidRPr="00291CFC">
        <w:rPr>
          <w:rFonts w:ascii="Calibri" w:hAnsi="Calibri"/>
          <w:noProof/>
          <w:sz w:val="20"/>
        </w:rPr>
        <w:t>B</w:t>
      </w:r>
      <w:r w:rsidRPr="00291CFC">
        <w:rPr>
          <w:rFonts w:ascii="Calibri" w:hAnsi="Calibri"/>
          <w:noProof/>
          <w:sz w:val="20"/>
        </w:rPr>
        <w:t>.</w:t>
      </w:r>
      <w:r w:rsidR="00264070" w:rsidRPr="00291CFC">
        <w:rPr>
          <w:rFonts w:ascii="Calibri" w:hAnsi="Calibri"/>
          <w:noProof/>
          <w:sz w:val="20"/>
        </w:rPr>
        <w:t xml:space="preserve">l, </w:t>
      </w:r>
      <w:r w:rsidRPr="00291CFC">
        <w:rPr>
          <w:rFonts w:ascii="Calibri" w:hAnsi="Calibri"/>
          <w:noProof/>
          <w:sz w:val="20"/>
        </w:rPr>
        <w:t xml:space="preserve">&amp; Sutomo, </w:t>
      </w:r>
      <w:r w:rsidR="00264070" w:rsidRPr="00291CFC">
        <w:rPr>
          <w:rFonts w:ascii="Calibri" w:hAnsi="Calibri"/>
          <w:noProof/>
          <w:sz w:val="20"/>
        </w:rPr>
        <w:t>A</w:t>
      </w:r>
      <w:r w:rsidRPr="00291CFC">
        <w:rPr>
          <w:rFonts w:ascii="Calibri" w:hAnsi="Calibri"/>
          <w:noProof/>
          <w:sz w:val="20"/>
        </w:rPr>
        <w:t>.H</w:t>
      </w:r>
      <w:r w:rsidR="00264070" w:rsidRPr="00291CFC">
        <w:rPr>
          <w:rFonts w:ascii="Calibri" w:hAnsi="Calibri"/>
          <w:noProof/>
          <w:sz w:val="20"/>
        </w:rPr>
        <w:t xml:space="preserve">. </w:t>
      </w:r>
      <w:r w:rsidRPr="00291CFC">
        <w:rPr>
          <w:rFonts w:ascii="Calibri" w:hAnsi="Calibri"/>
          <w:noProof/>
          <w:sz w:val="20"/>
        </w:rPr>
        <w:t xml:space="preserve">(2015). </w:t>
      </w:r>
      <w:r w:rsidR="00264070" w:rsidRPr="00291CFC">
        <w:rPr>
          <w:rFonts w:ascii="Calibri" w:hAnsi="Calibri"/>
          <w:noProof/>
          <w:sz w:val="20"/>
        </w:rPr>
        <w:t xml:space="preserve">Tingkat </w:t>
      </w:r>
      <w:r w:rsidRPr="00291CFC">
        <w:rPr>
          <w:rFonts w:ascii="Calibri" w:hAnsi="Calibri"/>
          <w:noProof/>
          <w:sz w:val="20"/>
        </w:rPr>
        <w:t>pengetahuan masyarakat mengenai sanitasi lingkungan di</w:t>
      </w:r>
      <w:r w:rsidR="00264070" w:rsidRPr="00291CFC">
        <w:rPr>
          <w:rFonts w:ascii="Calibri" w:hAnsi="Calibri"/>
          <w:noProof/>
          <w:sz w:val="20"/>
        </w:rPr>
        <w:t xml:space="preserve"> Kecamatan Masbagik Kabupaten Lombok Timur Provinsi Nusa Tenggara Barat. J Geodika. 2015;1(1):1–64. </w:t>
      </w:r>
    </w:p>
    <w:p w:rsidR="001A7BE6" w:rsidRPr="00291CFC" w:rsidRDefault="00BF1061" w:rsidP="00BA13AD">
      <w:pPr>
        <w:autoSpaceDE w:val="0"/>
        <w:autoSpaceDN w:val="0"/>
        <w:adjustRightInd w:val="0"/>
        <w:ind w:left="284" w:hanging="284"/>
        <w:jc w:val="both"/>
        <w:rPr>
          <w:rFonts w:ascii="Calibri" w:hAnsi="Calibri"/>
          <w:noProof/>
          <w:sz w:val="20"/>
        </w:rPr>
      </w:pPr>
      <w:r w:rsidRPr="00291CFC">
        <w:rPr>
          <w:rFonts w:ascii="Calibri" w:hAnsi="Calibri"/>
          <w:noProof/>
          <w:sz w:val="20"/>
        </w:rPr>
        <w:t xml:space="preserve">11. </w:t>
      </w:r>
      <w:r w:rsidRPr="00291CFC">
        <w:rPr>
          <w:rFonts w:ascii="Calibri" w:hAnsi="Calibri"/>
          <w:noProof/>
          <w:sz w:val="20"/>
        </w:rPr>
        <w:tab/>
        <w:t xml:space="preserve">Shofa, </w:t>
      </w:r>
      <w:r w:rsidR="00264070" w:rsidRPr="00291CFC">
        <w:rPr>
          <w:rFonts w:ascii="Calibri" w:hAnsi="Calibri"/>
          <w:noProof/>
          <w:sz w:val="20"/>
        </w:rPr>
        <w:t>R</w:t>
      </w:r>
      <w:r w:rsidRPr="00291CFC">
        <w:rPr>
          <w:rFonts w:ascii="Calibri" w:hAnsi="Calibri"/>
          <w:noProof/>
          <w:sz w:val="20"/>
        </w:rPr>
        <w:t>.</w:t>
      </w:r>
      <w:r w:rsidR="00264070" w:rsidRPr="00291CFC">
        <w:rPr>
          <w:rFonts w:ascii="Calibri" w:hAnsi="Calibri"/>
          <w:noProof/>
          <w:sz w:val="20"/>
        </w:rPr>
        <w:t xml:space="preserve">, </w:t>
      </w:r>
      <w:r w:rsidRPr="00291CFC">
        <w:rPr>
          <w:rFonts w:ascii="Calibri" w:hAnsi="Calibri"/>
          <w:noProof/>
          <w:sz w:val="20"/>
        </w:rPr>
        <w:t xml:space="preserve">&amp; Hadi, </w:t>
      </w:r>
      <w:r w:rsidR="00264070" w:rsidRPr="00291CFC">
        <w:rPr>
          <w:rFonts w:ascii="Calibri" w:hAnsi="Calibri"/>
          <w:noProof/>
          <w:sz w:val="20"/>
        </w:rPr>
        <w:t xml:space="preserve">H. </w:t>
      </w:r>
      <w:r w:rsidRPr="00291CFC">
        <w:rPr>
          <w:rFonts w:ascii="Calibri" w:hAnsi="Calibri"/>
          <w:noProof/>
          <w:sz w:val="20"/>
        </w:rPr>
        <w:t xml:space="preserve">(2017). </w:t>
      </w:r>
      <w:r w:rsidR="00264070" w:rsidRPr="00291CFC">
        <w:rPr>
          <w:rFonts w:ascii="Calibri" w:hAnsi="Calibri"/>
          <w:noProof/>
          <w:sz w:val="20"/>
        </w:rPr>
        <w:t xml:space="preserve">Studi </w:t>
      </w:r>
      <w:r w:rsidRPr="00291CFC">
        <w:rPr>
          <w:rFonts w:ascii="Calibri" w:hAnsi="Calibri"/>
          <w:noProof/>
          <w:sz w:val="20"/>
        </w:rPr>
        <w:t>sanitasi lingkungan permukiman nelayan di</w:t>
      </w:r>
      <w:r w:rsidR="00264070" w:rsidRPr="00291CFC">
        <w:rPr>
          <w:rFonts w:ascii="Calibri" w:hAnsi="Calibri"/>
          <w:noProof/>
          <w:sz w:val="20"/>
        </w:rPr>
        <w:t xml:space="preserve"> Desa Tanjung Luar Kecamatan Keruak Kabupaten Lombok Timur. Geodika J Kaji Ilmu Dan Pendidik Geogr. 2017;1(2):22. </w:t>
      </w:r>
    </w:p>
    <w:p w:rsidR="00E44F3E" w:rsidRPr="00264070" w:rsidRDefault="000D1E15" w:rsidP="00BA13AD">
      <w:pPr>
        <w:ind w:left="284" w:hanging="284"/>
        <w:jc w:val="both"/>
        <w:rPr>
          <w:rFonts w:ascii="Calibri" w:hAnsi="Calibri"/>
          <w:sz w:val="20"/>
        </w:rPr>
      </w:pPr>
      <w:r w:rsidRPr="00291CFC">
        <w:rPr>
          <w:rFonts w:ascii="Calibri" w:hAnsi="Calibri"/>
          <w:sz w:val="20"/>
        </w:rPr>
        <w:fldChar w:fldCharType="end"/>
      </w:r>
    </w:p>
    <w:sectPr w:rsidR="00E44F3E" w:rsidRPr="00264070" w:rsidSect="00401F67">
      <w:type w:val="continuous"/>
      <w:pgSz w:w="11907" w:h="16840" w:code="9"/>
      <w:pgMar w:top="1701" w:right="1134" w:bottom="1134" w:left="1418" w:header="709" w:footer="709" w:gutter="0"/>
      <w:cols w:num="2" w:space="567"/>
      <w:docGrid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69" w:rsidRDefault="001E3B69" w:rsidP="00300278">
      <w:r>
        <w:separator/>
      </w:r>
    </w:p>
  </w:endnote>
  <w:endnote w:type="continuationSeparator" w:id="0">
    <w:p w:rsidR="001E3B69" w:rsidRDefault="001E3B69" w:rsidP="0030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765729"/>
      <w:docPartObj>
        <w:docPartGallery w:val="Page Numbers (Bottom of Page)"/>
        <w:docPartUnique/>
      </w:docPartObj>
    </w:sdtPr>
    <w:sdtEndPr>
      <w:rPr>
        <w:rFonts w:ascii="Calibri" w:hAnsi="Calibri"/>
        <w:noProof/>
        <w:sz w:val="20"/>
        <w:szCs w:val="20"/>
      </w:rPr>
    </w:sdtEndPr>
    <w:sdtContent>
      <w:p w:rsidR="00401F67" w:rsidRPr="00401F67" w:rsidRDefault="00401F67">
        <w:pPr>
          <w:pStyle w:val="Footer"/>
          <w:jc w:val="right"/>
          <w:rPr>
            <w:rFonts w:ascii="Calibri" w:hAnsi="Calibri"/>
            <w:sz w:val="20"/>
            <w:szCs w:val="20"/>
          </w:rPr>
        </w:pPr>
        <w:r w:rsidRPr="00401F67">
          <w:rPr>
            <w:rFonts w:ascii="Calibri" w:hAnsi="Calibri"/>
            <w:sz w:val="20"/>
            <w:szCs w:val="20"/>
          </w:rPr>
          <w:fldChar w:fldCharType="begin"/>
        </w:r>
        <w:r w:rsidRPr="00401F67">
          <w:rPr>
            <w:rFonts w:ascii="Calibri" w:hAnsi="Calibri"/>
            <w:sz w:val="20"/>
            <w:szCs w:val="20"/>
          </w:rPr>
          <w:instrText xml:space="preserve"> PAGE   \* MERGEFORMAT </w:instrText>
        </w:r>
        <w:r w:rsidRPr="00401F67">
          <w:rPr>
            <w:rFonts w:ascii="Calibri" w:hAnsi="Calibri"/>
            <w:sz w:val="20"/>
            <w:szCs w:val="20"/>
          </w:rPr>
          <w:fldChar w:fldCharType="separate"/>
        </w:r>
        <w:r w:rsidR="001E3B69">
          <w:rPr>
            <w:rFonts w:ascii="Calibri" w:hAnsi="Calibri"/>
            <w:noProof/>
            <w:sz w:val="20"/>
            <w:szCs w:val="20"/>
          </w:rPr>
          <w:t>29</w:t>
        </w:r>
        <w:r w:rsidRPr="00401F67">
          <w:rPr>
            <w:rFonts w:ascii="Calibri" w:hAnsi="Calibri"/>
            <w:noProof/>
            <w:sz w:val="20"/>
            <w:szCs w:val="20"/>
          </w:rPr>
          <w:fldChar w:fldCharType="end"/>
        </w:r>
      </w:p>
    </w:sdtContent>
  </w:sdt>
  <w:p w:rsidR="00E5640C" w:rsidRDefault="00E564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69" w:rsidRDefault="001E3B69" w:rsidP="00300278">
      <w:r>
        <w:separator/>
      </w:r>
    </w:p>
  </w:footnote>
  <w:footnote w:type="continuationSeparator" w:id="0">
    <w:p w:rsidR="001E3B69" w:rsidRDefault="001E3B69" w:rsidP="003002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0C" w:rsidRPr="00401F67" w:rsidRDefault="00E5640C" w:rsidP="00E5640C">
    <w:pPr>
      <w:pStyle w:val="Header"/>
      <w:shd w:val="clear" w:color="auto" w:fill="5F497A"/>
      <w:jc w:val="right"/>
      <w:rPr>
        <w:rFonts w:ascii="Garamond" w:hAnsi="Garamond"/>
        <w:b/>
        <w:color w:val="FFFFFF"/>
        <w:sz w:val="40"/>
        <w:szCs w:val="40"/>
      </w:rPr>
    </w:pPr>
    <w:r>
      <w:rPr>
        <w:rFonts w:ascii="Book Antiqua" w:hAnsi="Book Antiqua" w:cs="Book Antiqua"/>
        <w:sz w:val="22"/>
        <w:szCs w:val="22"/>
        <w:lang w:eastAsia="id-ID"/>
      </w:rPr>
      <w:tab/>
    </w:r>
    <w:r w:rsidRPr="00401F67">
      <w:rPr>
        <w:rFonts w:ascii="Garamond" w:hAnsi="Garamond"/>
        <w:b/>
        <w:color w:val="FFFFFF"/>
        <w:sz w:val="40"/>
        <w:szCs w:val="40"/>
      </w:rPr>
      <w:t>Preventif Journal</w:t>
    </w:r>
  </w:p>
  <w:p w:rsidR="00E5640C" w:rsidRPr="00C63866" w:rsidRDefault="00401F67" w:rsidP="00E5640C">
    <w:pPr>
      <w:pStyle w:val="Header"/>
      <w:shd w:val="clear" w:color="auto" w:fill="5F497A"/>
      <w:jc w:val="right"/>
      <w:rPr>
        <w:color w:val="000000"/>
        <w:sz w:val="20"/>
        <w:szCs w:val="20"/>
      </w:rPr>
    </w:pPr>
    <w:r>
      <w:rPr>
        <w:color w:val="FFFFFF"/>
        <w:sz w:val="24"/>
        <w:szCs w:val="24"/>
      </w:rPr>
      <w:t>Vol.5/No.1</w:t>
    </w:r>
    <w:r w:rsidR="00E5640C">
      <w:rPr>
        <w:color w:val="FFFFFF"/>
        <w:sz w:val="24"/>
        <w:szCs w:val="24"/>
      </w:rPr>
      <w:t xml:space="preserve">/ </w:t>
    </w:r>
    <w:r>
      <w:rPr>
        <w:color w:val="FFFFFF"/>
        <w:sz w:val="24"/>
        <w:szCs w:val="24"/>
      </w:rPr>
      <w:t>Oktober</w:t>
    </w:r>
    <w:r w:rsidR="00E5640C" w:rsidRPr="00564426">
      <w:rPr>
        <w:color w:val="FFFFFF"/>
        <w:sz w:val="24"/>
        <w:szCs w:val="24"/>
      </w:rPr>
      <w:t xml:space="preserve">; </w:t>
    </w:r>
    <w:r w:rsidR="00E5640C">
      <w:rPr>
        <w:color w:val="FFFFFF"/>
        <w:sz w:val="24"/>
        <w:szCs w:val="24"/>
      </w:rPr>
      <w:t>p</w:t>
    </w:r>
    <w:r w:rsidR="00E5640C" w:rsidRPr="00564426">
      <w:rPr>
        <w:color w:val="FFFFFF"/>
        <w:sz w:val="24"/>
        <w:szCs w:val="24"/>
      </w:rPr>
      <w:t>ISSN</w:t>
    </w:r>
    <w:r>
      <w:rPr>
        <w:color w:val="FFFFFF"/>
        <w:sz w:val="24"/>
        <w:szCs w:val="24"/>
      </w:rPr>
      <w:t xml:space="preserve"> </w:t>
    </w:r>
    <w:r w:rsidR="00E5640C" w:rsidRPr="00564426">
      <w:rPr>
        <w:color w:val="FFFFFF"/>
        <w:sz w:val="24"/>
        <w:szCs w:val="24"/>
      </w:rPr>
      <w:t>2540-8283 eISSN: 2620-3294</w:t>
    </w:r>
    <w:r w:rsidR="00E5640C">
      <w:rPr>
        <w:color w:val="FFFFFF"/>
      </w:rPr>
      <w:t>,</w:t>
    </w:r>
    <w:r w:rsidR="00351CBC">
      <w:rPr>
        <w:noProof/>
        <w:lang w:eastAsia="en-US"/>
      </w:rPr>
      <mc:AlternateContent>
        <mc:Choice Requires="wps">
          <w:drawing>
            <wp:anchor distT="0" distB="0" distL="114300" distR="114300" simplePos="0" relativeHeight="251660288" behindDoc="1" locked="0" layoutInCell="1" allowOverlap="1">
              <wp:simplePos x="0" y="0"/>
              <wp:positionH relativeFrom="page">
                <wp:posOffset>2229485</wp:posOffset>
              </wp:positionH>
              <wp:positionV relativeFrom="page">
                <wp:posOffset>467360</wp:posOffset>
              </wp:positionV>
              <wp:extent cx="4623435" cy="555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555625"/>
                      </a:xfrm>
                      <a:prstGeom prst="rect">
                        <a:avLst/>
                      </a:prstGeom>
                      <a:noFill/>
                      <a:ln>
                        <a:noFill/>
                      </a:ln>
                    </wps:spPr>
                    <wps:txbx>
                      <w:txbxContent>
                        <w:p w:rsidR="00E5640C" w:rsidRDefault="00E5640C" w:rsidP="00E5640C">
                          <w:pPr>
                            <w:spacing w:line="380" w:lineRule="exact"/>
                            <w:ind w:left="3318" w:right="-54"/>
                            <w:rPr>
                              <w:rFonts w:ascii="Garamond" w:hAnsi="Garamond" w:cs="Garamond"/>
                              <w:sz w:val="36"/>
                              <w:szCs w:val="36"/>
                            </w:rPr>
                          </w:pPr>
                          <w:r>
                            <w:rPr>
                              <w:rFonts w:ascii="Garamond" w:hAnsi="Garamond" w:cs="Garamond"/>
                              <w:b/>
                              <w:color w:val="FFFFFF"/>
                              <w:position w:val="2"/>
                              <w:sz w:val="36"/>
                              <w:szCs w:val="36"/>
                            </w:rPr>
                            <w:t>PREVENT</w:t>
                          </w:r>
                          <w:r>
                            <w:rPr>
                              <w:rFonts w:ascii="Garamond" w:hAnsi="Garamond" w:cs="Garamond"/>
                              <w:b/>
                              <w:color w:val="FFFFFF"/>
                              <w:spacing w:val="-1"/>
                              <w:position w:val="2"/>
                              <w:sz w:val="36"/>
                              <w:szCs w:val="36"/>
                            </w:rPr>
                            <w:t>I</w:t>
                          </w:r>
                          <w:r>
                            <w:rPr>
                              <w:rFonts w:ascii="Garamond" w:hAnsi="Garamond" w:cs="Garamond"/>
                              <w:b/>
                              <w:color w:val="FFFFFF"/>
                              <w:position w:val="2"/>
                              <w:sz w:val="36"/>
                              <w:szCs w:val="36"/>
                            </w:rPr>
                            <w:t xml:space="preserve">F </w:t>
                          </w:r>
                          <w:r>
                            <w:rPr>
                              <w:rFonts w:ascii="Garamond" w:hAnsi="Garamond" w:cs="Garamond"/>
                              <w:b/>
                              <w:color w:val="FFFFFF"/>
                              <w:spacing w:val="2"/>
                              <w:position w:val="2"/>
                              <w:sz w:val="36"/>
                              <w:szCs w:val="36"/>
                            </w:rPr>
                            <w:t>J</w:t>
                          </w:r>
                          <w:r>
                            <w:rPr>
                              <w:rFonts w:ascii="Garamond" w:hAnsi="Garamond" w:cs="Garamond"/>
                              <w:b/>
                              <w:color w:val="FFFFFF"/>
                              <w:position w:val="2"/>
                              <w:sz w:val="36"/>
                              <w:szCs w:val="36"/>
                            </w:rPr>
                            <w:t>OU</w:t>
                          </w:r>
                          <w:r>
                            <w:rPr>
                              <w:rFonts w:ascii="Garamond" w:hAnsi="Garamond" w:cs="Garamond"/>
                              <w:b/>
                              <w:color w:val="FFFFFF"/>
                              <w:spacing w:val="1"/>
                              <w:position w:val="2"/>
                              <w:sz w:val="36"/>
                              <w:szCs w:val="36"/>
                            </w:rPr>
                            <w:t>R</w:t>
                          </w:r>
                          <w:r>
                            <w:rPr>
                              <w:rFonts w:ascii="Garamond" w:hAnsi="Garamond" w:cs="Garamond"/>
                              <w:b/>
                              <w:color w:val="FFFFFF"/>
                              <w:position w:val="2"/>
                              <w:sz w:val="36"/>
                              <w:szCs w:val="36"/>
                            </w:rPr>
                            <w:t>NAL</w:t>
                          </w:r>
                        </w:p>
                        <w:p w:rsidR="00E5640C" w:rsidRDefault="00E5640C" w:rsidP="00E5640C">
                          <w:pPr>
                            <w:spacing w:line="220" w:lineRule="exact"/>
                            <w:ind w:left="20" w:right="-22"/>
                            <w:rPr>
                              <w:rFonts w:ascii="Garamond" w:hAnsi="Garamond" w:cs="Garamond"/>
                              <w:sz w:val="20"/>
                            </w:rPr>
                          </w:pPr>
                          <w:r>
                            <w:rPr>
                              <w:rFonts w:ascii="Garamond" w:hAnsi="Garamond" w:cs="Garamond"/>
                              <w:color w:val="FFFFFF"/>
                              <w:position w:val="1"/>
                            </w:rPr>
                            <w:t>JURNAL</w:t>
                          </w:r>
                          <w:r>
                            <w:rPr>
                              <w:rFonts w:ascii="Garamond" w:hAnsi="Garamond" w:cs="Garamond"/>
                              <w:color w:val="FFFFFF"/>
                              <w:spacing w:val="-1"/>
                              <w:position w:val="1"/>
                            </w:rPr>
                            <w:t>I</w:t>
                          </w:r>
                          <w:r>
                            <w:rPr>
                              <w:rFonts w:ascii="Garamond" w:hAnsi="Garamond" w:cs="Garamond"/>
                              <w:color w:val="FFFFFF"/>
                              <w:spacing w:val="1"/>
                              <w:position w:val="1"/>
                            </w:rPr>
                            <w:t>L</w:t>
                          </w:r>
                          <w:r>
                            <w:rPr>
                              <w:rFonts w:ascii="Garamond" w:hAnsi="Garamond" w:cs="Garamond"/>
                              <w:color w:val="FFFFFF"/>
                              <w:position w:val="1"/>
                            </w:rPr>
                            <w:t>M</w:t>
                          </w:r>
                          <w:r>
                            <w:rPr>
                              <w:rFonts w:ascii="Garamond" w:hAnsi="Garamond" w:cs="Garamond"/>
                              <w:color w:val="FFFFFF"/>
                              <w:spacing w:val="1"/>
                              <w:position w:val="1"/>
                            </w:rPr>
                            <w:t>I</w:t>
                          </w:r>
                          <w:r>
                            <w:rPr>
                              <w:rFonts w:ascii="Garamond" w:hAnsi="Garamond" w:cs="Garamond"/>
                              <w:color w:val="FFFFFF"/>
                              <w:position w:val="1"/>
                            </w:rPr>
                            <w:t>AHPR</w:t>
                          </w:r>
                          <w:r>
                            <w:rPr>
                              <w:rFonts w:ascii="Garamond" w:hAnsi="Garamond" w:cs="Garamond"/>
                              <w:color w:val="FFFFFF"/>
                              <w:spacing w:val="2"/>
                              <w:position w:val="1"/>
                            </w:rPr>
                            <w:t>A</w:t>
                          </w:r>
                          <w:r>
                            <w:rPr>
                              <w:rFonts w:ascii="Garamond" w:hAnsi="Garamond" w:cs="Garamond"/>
                              <w:color w:val="FFFFFF"/>
                              <w:spacing w:val="-1"/>
                              <w:position w:val="1"/>
                            </w:rPr>
                            <w:t>K</w:t>
                          </w:r>
                          <w:r>
                            <w:rPr>
                              <w:rFonts w:ascii="Garamond" w:hAnsi="Garamond" w:cs="Garamond"/>
                              <w:color w:val="FFFFFF"/>
                              <w:spacing w:val="2"/>
                              <w:position w:val="1"/>
                            </w:rPr>
                            <w:t>T</w:t>
                          </w:r>
                          <w:r>
                            <w:rPr>
                              <w:rFonts w:ascii="Garamond" w:hAnsi="Garamond" w:cs="Garamond"/>
                              <w:color w:val="FFFFFF"/>
                              <w:spacing w:val="-1"/>
                              <w:position w:val="1"/>
                            </w:rPr>
                            <w:t>I</w:t>
                          </w:r>
                          <w:r>
                            <w:rPr>
                              <w:rFonts w:ascii="Garamond" w:hAnsi="Garamond" w:cs="Garamond"/>
                              <w:color w:val="FFFFFF"/>
                              <w:position w:val="1"/>
                            </w:rPr>
                            <w:t>SI</w:t>
                          </w:r>
                          <w:r>
                            <w:rPr>
                              <w:rFonts w:ascii="Garamond" w:hAnsi="Garamond" w:cs="Garamond"/>
                              <w:color w:val="FFFFFF"/>
                              <w:spacing w:val="-1"/>
                              <w:position w:val="1"/>
                            </w:rPr>
                            <w:t>KE</w:t>
                          </w:r>
                          <w:r>
                            <w:rPr>
                              <w:rFonts w:ascii="Garamond" w:hAnsi="Garamond" w:cs="Garamond"/>
                              <w:color w:val="FFFFFF"/>
                              <w:spacing w:val="3"/>
                              <w:position w:val="1"/>
                            </w:rPr>
                            <w:t>S</w:t>
                          </w:r>
                          <w:r>
                            <w:rPr>
                              <w:rFonts w:ascii="Garamond" w:hAnsi="Garamond" w:cs="Garamond"/>
                              <w:color w:val="FFFFFF"/>
                              <w:spacing w:val="-1"/>
                              <w:position w:val="1"/>
                            </w:rPr>
                            <w:t>E</w:t>
                          </w:r>
                          <w:r>
                            <w:rPr>
                              <w:rFonts w:ascii="Garamond" w:hAnsi="Garamond" w:cs="Garamond"/>
                              <w:color w:val="FFFFFF"/>
                              <w:spacing w:val="2"/>
                              <w:position w:val="1"/>
                            </w:rPr>
                            <w:t>H</w:t>
                          </w:r>
                          <w:r>
                            <w:rPr>
                              <w:rFonts w:ascii="Garamond" w:hAnsi="Garamond" w:cs="Garamond"/>
                              <w:color w:val="FFFFFF"/>
                              <w:position w:val="1"/>
                            </w:rPr>
                            <w:t>AT</w:t>
                          </w:r>
                          <w:r>
                            <w:rPr>
                              <w:rFonts w:ascii="Garamond" w:hAnsi="Garamond" w:cs="Garamond"/>
                              <w:color w:val="FFFFFF"/>
                              <w:spacing w:val="1"/>
                              <w:position w:val="1"/>
                            </w:rPr>
                            <w:t>A</w:t>
                          </w:r>
                          <w:r>
                            <w:rPr>
                              <w:rFonts w:ascii="Garamond" w:hAnsi="Garamond" w:cs="Garamond"/>
                              <w:color w:val="FFFFFF"/>
                              <w:position w:val="1"/>
                            </w:rPr>
                            <w:t>NM</w:t>
                          </w:r>
                          <w:r>
                            <w:rPr>
                              <w:rFonts w:ascii="Garamond" w:hAnsi="Garamond" w:cs="Garamond"/>
                              <w:color w:val="FFFFFF"/>
                              <w:spacing w:val="-1"/>
                              <w:position w:val="1"/>
                            </w:rPr>
                            <w:t>A</w:t>
                          </w:r>
                          <w:r>
                            <w:rPr>
                              <w:rFonts w:ascii="Garamond" w:hAnsi="Garamond" w:cs="Garamond"/>
                              <w:color w:val="FFFFFF"/>
                              <w:spacing w:val="3"/>
                              <w:position w:val="1"/>
                            </w:rPr>
                            <w:t>S</w:t>
                          </w:r>
                          <w:r>
                            <w:rPr>
                              <w:rFonts w:ascii="Garamond" w:hAnsi="Garamond" w:cs="Garamond"/>
                              <w:color w:val="FFFFFF"/>
                              <w:spacing w:val="-1"/>
                              <w:position w:val="1"/>
                            </w:rPr>
                            <w:t>Y</w:t>
                          </w:r>
                          <w:r>
                            <w:rPr>
                              <w:rFonts w:ascii="Garamond" w:hAnsi="Garamond" w:cs="Garamond"/>
                              <w:color w:val="FFFFFF"/>
                              <w:position w:val="1"/>
                            </w:rPr>
                            <w:t>A</w:t>
                          </w:r>
                          <w:r>
                            <w:rPr>
                              <w:rFonts w:ascii="Garamond" w:hAnsi="Garamond" w:cs="Garamond"/>
                              <w:color w:val="FFFFFF"/>
                              <w:spacing w:val="2"/>
                              <w:position w:val="1"/>
                            </w:rPr>
                            <w:t>R</w:t>
                          </w:r>
                          <w:r>
                            <w:rPr>
                              <w:rFonts w:ascii="Garamond" w:hAnsi="Garamond" w:cs="Garamond"/>
                              <w:color w:val="FFFFFF"/>
                              <w:position w:val="1"/>
                            </w:rPr>
                            <w:t>A</w:t>
                          </w:r>
                          <w:r>
                            <w:rPr>
                              <w:rFonts w:ascii="Garamond" w:hAnsi="Garamond" w:cs="Garamond"/>
                              <w:color w:val="FFFFFF"/>
                              <w:spacing w:val="1"/>
                              <w:position w:val="1"/>
                            </w:rPr>
                            <w:t>K</w:t>
                          </w:r>
                          <w:r>
                            <w:rPr>
                              <w:rFonts w:ascii="Garamond" w:hAnsi="Garamond" w:cs="Garamond"/>
                              <w:color w:val="FFFFFF"/>
                              <w:position w:val="1"/>
                            </w:rPr>
                            <w:t>ATSU</w:t>
                          </w:r>
                          <w:r>
                            <w:rPr>
                              <w:rFonts w:ascii="Garamond" w:hAnsi="Garamond" w:cs="Garamond"/>
                              <w:color w:val="FFFFFF"/>
                              <w:spacing w:val="1"/>
                              <w:position w:val="1"/>
                            </w:rPr>
                            <w:t>L</w:t>
                          </w:r>
                          <w:r>
                            <w:rPr>
                              <w:rFonts w:ascii="Garamond" w:hAnsi="Garamond" w:cs="Garamond"/>
                              <w:color w:val="FFFFFF"/>
                              <w:position w:val="1"/>
                            </w:rPr>
                            <w:t>AW</w:t>
                          </w:r>
                          <w:r>
                            <w:rPr>
                              <w:rFonts w:ascii="Garamond" w:hAnsi="Garamond" w:cs="Garamond"/>
                              <w:color w:val="FFFFFF"/>
                              <w:spacing w:val="-1"/>
                              <w:position w:val="1"/>
                            </w:rPr>
                            <w:t>E</w:t>
                          </w:r>
                          <w:r>
                            <w:rPr>
                              <w:rFonts w:ascii="Garamond" w:hAnsi="Garamond" w:cs="Garamond"/>
                              <w:color w:val="FFFFFF"/>
                              <w:spacing w:val="3"/>
                              <w:position w:val="1"/>
                            </w:rPr>
                            <w:t>S</w:t>
                          </w:r>
                          <w:r>
                            <w:rPr>
                              <w:rFonts w:ascii="Garamond" w:hAnsi="Garamond" w:cs="Garamond"/>
                              <w:color w:val="FFFFFF"/>
                              <w:position w:val="1"/>
                            </w:rPr>
                            <w:t>IT</w:t>
                          </w:r>
                          <w:r>
                            <w:rPr>
                              <w:rFonts w:ascii="Garamond" w:hAnsi="Garamond" w:cs="Garamond"/>
                              <w:color w:val="FFFFFF"/>
                              <w:spacing w:val="1"/>
                              <w:position w:val="1"/>
                            </w:rPr>
                            <w:t>E</w:t>
                          </w:r>
                          <w:r>
                            <w:rPr>
                              <w:rFonts w:ascii="Garamond" w:hAnsi="Garamond" w:cs="Garamond"/>
                              <w:color w:val="FFFFFF"/>
                              <w:position w:val="1"/>
                            </w:rPr>
                            <w:t>NG</w:t>
                          </w:r>
                          <w:r>
                            <w:rPr>
                              <w:rFonts w:ascii="Garamond" w:hAnsi="Garamond" w:cs="Garamond"/>
                              <w:color w:val="FFFFFF"/>
                              <w:spacing w:val="2"/>
                              <w:position w:val="1"/>
                            </w:rPr>
                            <w:t>G</w:t>
                          </w:r>
                          <w:r>
                            <w:rPr>
                              <w:rFonts w:ascii="Garamond" w:hAnsi="Garamond" w:cs="Garamond"/>
                              <w:color w:val="FFFFFF"/>
                              <w:position w:val="1"/>
                            </w:rPr>
                            <w:t>ARA</w:t>
                          </w:r>
                        </w:p>
                        <w:p w:rsidR="00E5640C" w:rsidRDefault="00E5640C" w:rsidP="00E5640C">
                          <w:pPr>
                            <w:spacing w:line="240" w:lineRule="exact"/>
                            <w:ind w:left="3407" w:right="-28"/>
                            <w:rPr>
                              <w:rFonts w:cs="Calibri"/>
                            </w:rPr>
                          </w:pPr>
                          <w:r>
                            <w:rPr>
                              <w:rFonts w:cs="Calibri"/>
                              <w:color w:val="FFFFFF"/>
                            </w:rPr>
                            <w:t>Vol.2/No.1/D</w:t>
                          </w:r>
                          <w:r>
                            <w:rPr>
                              <w:rFonts w:cs="Calibri"/>
                              <w:color w:val="FFFFFF"/>
                              <w:spacing w:val="1"/>
                            </w:rPr>
                            <w:t>e</w:t>
                          </w:r>
                          <w:r>
                            <w:rPr>
                              <w:rFonts w:cs="Calibri"/>
                              <w:color w:val="FFFFFF"/>
                              <w:spacing w:val="-1"/>
                            </w:rPr>
                            <w:t>s</w:t>
                          </w:r>
                          <w:r>
                            <w:rPr>
                              <w:rFonts w:cs="Calibri"/>
                              <w:color w:val="FFFFFF"/>
                              <w:spacing w:val="1"/>
                            </w:rPr>
                            <w:t>e</w:t>
                          </w:r>
                          <w:r>
                            <w:rPr>
                              <w:rFonts w:cs="Calibri"/>
                              <w:color w:val="FFFFFF"/>
                              <w:spacing w:val="-1"/>
                            </w:rPr>
                            <w:t>m</w:t>
                          </w:r>
                          <w:r>
                            <w:rPr>
                              <w:rFonts w:cs="Calibri"/>
                              <w:color w:val="FFFFFF"/>
                              <w:spacing w:val="1"/>
                            </w:rPr>
                            <w:t>b</w:t>
                          </w:r>
                          <w:r>
                            <w:rPr>
                              <w:rFonts w:cs="Calibri"/>
                              <w:color w:val="FFFFFF"/>
                              <w:spacing w:val="-1"/>
                            </w:rPr>
                            <w:t>e</w:t>
                          </w:r>
                          <w:r>
                            <w:rPr>
                              <w:rFonts w:cs="Calibri"/>
                              <w:color w:val="FFFFFF"/>
                            </w:rPr>
                            <w:t>r2</w:t>
                          </w:r>
                          <w:r>
                            <w:rPr>
                              <w:rFonts w:cs="Calibri"/>
                              <w:color w:val="FFFFFF"/>
                              <w:spacing w:val="2"/>
                            </w:rPr>
                            <w:t>0</w:t>
                          </w:r>
                          <w:r>
                            <w:rPr>
                              <w:rFonts w:cs="Calibri"/>
                              <w:color w:val="FFFFFF"/>
                            </w:rPr>
                            <w:t>1</w:t>
                          </w:r>
                          <w:r>
                            <w:rPr>
                              <w:rFonts w:cs="Calibri"/>
                              <w:color w:val="FFFFFF"/>
                              <w:spacing w:val="5"/>
                            </w:rPr>
                            <w:t>7</w:t>
                          </w:r>
                          <w:r>
                            <w:rPr>
                              <w:rFonts w:cs="Calibri"/>
                              <w:color w:val="FFFFFF"/>
                            </w:rPr>
                            <w:t>;ISSN254</w:t>
                          </w:r>
                          <w:r>
                            <w:rPr>
                              <w:rFonts w:cs="Calibri"/>
                              <w:color w:val="FFFFFF"/>
                              <w:spacing w:val="2"/>
                            </w:rPr>
                            <w:t>0</w:t>
                          </w:r>
                          <w:r>
                            <w:rPr>
                              <w:rFonts w:cs="Calibri"/>
                              <w:color w:val="FFFFFF"/>
                              <w:spacing w:val="-1"/>
                            </w:rPr>
                            <w:t>-</w:t>
                          </w:r>
                          <w:r>
                            <w:rPr>
                              <w:rFonts w:cs="Calibri"/>
                              <w:color w:val="FFFFFF"/>
                            </w:rPr>
                            <w:t>8</w:t>
                          </w:r>
                          <w:r>
                            <w:rPr>
                              <w:rFonts w:cs="Calibri"/>
                              <w:color w:val="FFFFFF"/>
                              <w:spacing w:val="2"/>
                            </w:rPr>
                            <w:t>2</w:t>
                          </w:r>
                          <w:r>
                            <w:rPr>
                              <w:rFonts w:cs="Calibri"/>
                              <w:color w:val="FFFFFF"/>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55pt;margin-top:36.8pt;width:364.05pt;height:4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" filled="f" stroked="f">
              <v:textbox inset="0,0,0,0">
                <w:txbxContent>
                  <w:p w:rsidR="00E5640C" w:rsidRDefault="00E5640C" w:rsidP="00E5640C">
                    <w:pPr>
                      <w:spacing w:line="380" w:lineRule="exact"/>
                      <w:ind w:left="3318" w:right="-54"/>
                      <w:rPr>
                        <w:rFonts w:ascii="Garamond" w:hAnsi="Garamond" w:cs="Garamond"/>
                        <w:sz w:val="36"/>
                        <w:szCs w:val="36"/>
                      </w:rPr>
                    </w:pPr>
                    <w:r>
                      <w:rPr>
                        <w:rFonts w:ascii="Garamond" w:hAnsi="Garamond" w:cs="Garamond"/>
                        <w:b/>
                        <w:color w:val="FFFFFF"/>
                        <w:position w:val="2"/>
                        <w:sz w:val="36"/>
                        <w:szCs w:val="36"/>
                      </w:rPr>
                      <w:t>PREVENT</w:t>
                    </w:r>
                    <w:r>
                      <w:rPr>
                        <w:rFonts w:ascii="Garamond" w:hAnsi="Garamond" w:cs="Garamond"/>
                        <w:b/>
                        <w:color w:val="FFFFFF"/>
                        <w:spacing w:val="-1"/>
                        <w:position w:val="2"/>
                        <w:sz w:val="36"/>
                        <w:szCs w:val="36"/>
                      </w:rPr>
                      <w:t>I</w:t>
                    </w:r>
                    <w:r>
                      <w:rPr>
                        <w:rFonts w:ascii="Garamond" w:hAnsi="Garamond" w:cs="Garamond"/>
                        <w:b/>
                        <w:color w:val="FFFFFF"/>
                        <w:position w:val="2"/>
                        <w:sz w:val="36"/>
                        <w:szCs w:val="36"/>
                      </w:rPr>
                      <w:t xml:space="preserve">F </w:t>
                    </w:r>
                    <w:r>
                      <w:rPr>
                        <w:rFonts w:ascii="Garamond" w:hAnsi="Garamond" w:cs="Garamond"/>
                        <w:b/>
                        <w:color w:val="FFFFFF"/>
                        <w:spacing w:val="2"/>
                        <w:position w:val="2"/>
                        <w:sz w:val="36"/>
                        <w:szCs w:val="36"/>
                      </w:rPr>
                      <w:t>J</w:t>
                    </w:r>
                    <w:r>
                      <w:rPr>
                        <w:rFonts w:ascii="Garamond" w:hAnsi="Garamond" w:cs="Garamond"/>
                        <w:b/>
                        <w:color w:val="FFFFFF"/>
                        <w:position w:val="2"/>
                        <w:sz w:val="36"/>
                        <w:szCs w:val="36"/>
                      </w:rPr>
                      <w:t>OU</w:t>
                    </w:r>
                    <w:r>
                      <w:rPr>
                        <w:rFonts w:ascii="Garamond" w:hAnsi="Garamond" w:cs="Garamond"/>
                        <w:b/>
                        <w:color w:val="FFFFFF"/>
                        <w:spacing w:val="1"/>
                        <w:position w:val="2"/>
                        <w:sz w:val="36"/>
                        <w:szCs w:val="36"/>
                      </w:rPr>
                      <w:t>R</w:t>
                    </w:r>
                    <w:r>
                      <w:rPr>
                        <w:rFonts w:ascii="Garamond" w:hAnsi="Garamond" w:cs="Garamond"/>
                        <w:b/>
                        <w:color w:val="FFFFFF"/>
                        <w:position w:val="2"/>
                        <w:sz w:val="36"/>
                        <w:szCs w:val="36"/>
                      </w:rPr>
                      <w:t>NAL</w:t>
                    </w:r>
                  </w:p>
                  <w:p w:rsidR="00E5640C" w:rsidRDefault="00E5640C" w:rsidP="00E5640C">
                    <w:pPr>
                      <w:spacing w:line="220" w:lineRule="exact"/>
                      <w:ind w:left="20" w:right="-22"/>
                      <w:rPr>
                        <w:rFonts w:ascii="Garamond" w:hAnsi="Garamond" w:cs="Garamond"/>
                        <w:sz w:val="20"/>
                      </w:rPr>
                    </w:pPr>
                    <w:r>
                      <w:rPr>
                        <w:rFonts w:ascii="Garamond" w:hAnsi="Garamond" w:cs="Garamond"/>
                        <w:color w:val="FFFFFF"/>
                        <w:position w:val="1"/>
                      </w:rPr>
                      <w:t>JURNAL</w:t>
                    </w:r>
                    <w:r>
                      <w:rPr>
                        <w:rFonts w:ascii="Garamond" w:hAnsi="Garamond" w:cs="Garamond"/>
                        <w:color w:val="FFFFFF"/>
                        <w:spacing w:val="-1"/>
                        <w:position w:val="1"/>
                      </w:rPr>
                      <w:t>I</w:t>
                    </w:r>
                    <w:r>
                      <w:rPr>
                        <w:rFonts w:ascii="Garamond" w:hAnsi="Garamond" w:cs="Garamond"/>
                        <w:color w:val="FFFFFF"/>
                        <w:spacing w:val="1"/>
                        <w:position w:val="1"/>
                      </w:rPr>
                      <w:t>L</w:t>
                    </w:r>
                    <w:r>
                      <w:rPr>
                        <w:rFonts w:ascii="Garamond" w:hAnsi="Garamond" w:cs="Garamond"/>
                        <w:color w:val="FFFFFF"/>
                        <w:position w:val="1"/>
                      </w:rPr>
                      <w:t>M</w:t>
                    </w:r>
                    <w:r>
                      <w:rPr>
                        <w:rFonts w:ascii="Garamond" w:hAnsi="Garamond" w:cs="Garamond"/>
                        <w:color w:val="FFFFFF"/>
                        <w:spacing w:val="1"/>
                        <w:position w:val="1"/>
                      </w:rPr>
                      <w:t>I</w:t>
                    </w:r>
                    <w:r>
                      <w:rPr>
                        <w:rFonts w:ascii="Garamond" w:hAnsi="Garamond" w:cs="Garamond"/>
                        <w:color w:val="FFFFFF"/>
                        <w:position w:val="1"/>
                      </w:rPr>
                      <w:t>AHPR</w:t>
                    </w:r>
                    <w:r>
                      <w:rPr>
                        <w:rFonts w:ascii="Garamond" w:hAnsi="Garamond" w:cs="Garamond"/>
                        <w:color w:val="FFFFFF"/>
                        <w:spacing w:val="2"/>
                        <w:position w:val="1"/>
                      </w:rPr>
                      <w:t>A</w:t>
                    </w:r>
                    <w:r>
                      <w:rPr>
                        <w:rFonts w:ascii="Garamond" w:hAnsi="Garamond" w:cs="Garamond"/>
                        <w:color w:val="FFFFFF"/>
                        <w:spacing w:val="-1"/>
                        <w:position w:val="1"/>
                      </w:rPr>
                      <w:t>K</w:t>
                    </w:r>
                    <w:r>
                      <w:rPr>
                        <w:rFonts w:ascii="Garamond" w:hAnsi="Garamond" w:cs="Garamond"/>
                        <w:color w:val="FFFFFF"/>
                        <w:spacing w:val="2"/>
                        <w:position w:val="1"/>
                      </w:rPr>
                      <w:t>T</w:t>
                    </w:r>
                    <w:r>
                      <w:rPr>
                        <w:rFonts w:ascii="Garamond" w:hAnsi="Garamond" w:cs="Garamond"/>
                        <w:color w:val="FFFFFF"/>
                        <w:spacing w:val="-1"/>
                        <w:position w:val="1"/>
                      </w:rPr>
                      <w:t>I</w:t>
                    </w:r>
                    <w:r>
                      <w:rPr>
                        <w:rFonts w:ascii="Garamond" w:hAnsi="Garamond" w:cs="Garamond"/>
                        <w:color w:val="FFFFFF"/>
                        <w:position w:val="1"/>
                      </w:rPr>
                      <w:t>SI</w:t>
                    </w:r>
                    <w:r>
                      <w:rPr>
                        <w:rFonts w:ascii="Garamond" w:hAnsi="Garamond" w:cs="Garamond"/>
                        <w:color w:val="FFFFFF"/>
                        <w:spacing w:val="-1"/>
                        <w:position w:val="1"/>
                      </w:rPr>
                      <w:t>KE</w:t>
                    </w:r>
                    <w:r>
                      <w:rPr>
                        <w:rFonts w:ascii="Garamond" w:hAnsi="Garamond" w:cs="Garamond"/>
                        <w:color w:val="FFFFFF"/>
                        <w:spacing w:val="3"/>
                        <w:position w:val="1"/>
                      </w:rPr>
                      <w:t>S</w:t>
                    </w:r>
                    <w:r>
                      <w:rPr>
                        <w:rFonts w:ascii="Garamond" w:hAnsi="Garamond" w:cs="Garamond"/>
                        <w:color w:val="FFFFFF"/>
                        <w:spacing w:val="-1"/>
                        <w:position w:val="1"/>
                      </w:rPr>
                      <w:t>E</w:t>
                    </w:r>
                    <w:r>
                      <w:rPr>
                        <w:rFonts w:ascii="Garamond" w:hAnsi="Garamond" w:cs="Garamond"/>
                        <w:color w:val="FFFFFF"/>
                        <w:spacing w:val="2"/>
                        <w:position w:val="1"/>
                      </w:rPr>
                      <w:t>H</w:t>
                    </w:r>
                    <w:r>
                      <w:rPr>
                        <w:rFonts w:ascii="Garamond" w:hAnsi="Garamond" w:cs="Garamond"/>
                        <w:color w:val="FFFFFF"/>
                        <w:position w:val="1"/>
                      </w:rPr>
                      <w:t>AT</w:t>
                    </w:r>
                    <w:r>
                      <w:rPr>
                        <w:rFonts w:ascii="Garamond" w:hAnsi="Garamond" w:cs="Garamond"/>
                        <w:color w:val="FFFFFF"/>
                        <w:spacing w:val="1"/>
                        <w:position w:val="1"/>
                      </w:rPr>
                      <w:t>A</w:t>
                    </w:r>
                    <w:r>
                      <w:rPr>
                        <w:rFonts w:ascii="Garamond" w:hAnsi="Garamond" w:cs="Garamond"/>
                        <w:color w:val="FFFFFF"/>
                        <w:position w:val="1"/>
                      </w:rPr>
                      <w:t>NM</w:t>
                    </w:r>
                    <w:r>
                      <w:rPr>
                        <w:rFonts w:ascii="Garamond" w:hAnsi="Garamond" w:cs="Garamond"/>
                        <w:color w:val="FFFFFF"/>
                        <w:spacing w:val="-1"/>
                        <w:position w:val="1"/>
                      </w:rPr>
                      <w:t>A</w:t>
                    </w:r>
                    <w:r>
                      <w:rPr>
                        <w:rFonts w:ascii="Garamond" w:hAnsi="Garamond" w:cs="Garamond"/>
                        <w:color w:val="FFFFFF"/>
                        <w:spacing w:val="3"/>
                        <w:position w:val="1"/>
                      </w:rPr>
                      <w:t>S</w:t>
                    </w:r>
                    <w:r>
                      <w:rPr>
                        <w:rFonts w:ascii="Garamond" w:hAnsi="Garamond" w:cs="Garamond"/>
                        <w:color w:val="FFFFFF"/>
                        <w:spacing w:val="-1"/>
                        <w:position w:val="1"/>
                      </w:rPr>
                      <w:t>Y</w:t>
                    </w:r>
                    <w:r>
                      <w:rPr>
                        <w:rFonts w:ascii="Garamond" w:hAnsi="Garamond" w:cs="Garamond"/>
                        <w:color w:val="FFFFFF"/>
                        <w:position w:val="1"/>
                      </w:rPr>
                      <w:t>A</w:t>
                    </w:r>
                    <w:r>
                      <w:rPr>
                        <w:rFonts w:ascii="Garamond" w:hAnsi="Garamond" w:cs="Garamond"/>
                        <w:color w:val="FFFFFF"/>
                        <w:spacing w:val="2"/>
                        <w:position w:val="1"/>
                      </w:rPr>
                      <w:t>R</w:t>
                    </w:r>
                    <w:r>
                      <w:rPr>
                        <w:rFonts w:ascii="Garamond" w:hAnsi="Garamond" w:cs="Garamond"/>
                        <w:color w:val="FFFFFF"/>
                        <w:position w:val="1"/>
                      </w:rPr>
                      <w:t>A</w:t>
                    </w:r>
                    <w:r>
                      <w:rPr>
                        <w:rFonts w:ascii="Garamond" w:hAnsi="Garamond" w:cs="Garamond"/>
                        <w:color w:val="FFFFFF"/>
                        <w:spacing w:val="1"/>
                        <w:position w:val="1"/>
                      </w:rPr>
                      <w:t>K</w:t>
                    </w:r>
                    <w:r>
                      <w:rPr>
                        <w:rFonts w:ascii="Garamond" w:hAnsi="Garamond" w:cs="Garamond"/>
                        <w:color w:val="FFFFFF"/>
                        <w:position w:val="1"/>
                      </w:rPr>
                      <w:t>ATSU</w:t>
                    </w:r>
                    <w:r>
                      <w:rPr>
                        <w:rFonts w:ascii="Garamond" w:hAnsi="Garamond" w:cs="Garamond"/>
                        <w:color w:val="FFFFFF"/>
                        <w:spacing w:val="1"/>
                        <w:position w:val="1"/>
                      </w:rPr>
                      <w:t>L</w:t>
                    </w:r>
                    <w:r>
                      <w:rPr>
                        <w:rFonts w:ascii="Garamond" w:hAnsi="Garamond" w:cs="Garamond"/>
                        <w:color w:val="FFFFFF"/>
                        <w:position w:val="1"/>
                      </w:rPr>
                      <w:t>AW</w:t>
                    </w:r>
                    <w:r>
                      <w:rPr>
                        <w:rFonts w:ascii="Garamond" w:hAnsi="Garamond" w:cs="Garamond"/>
                        <w:color w:val="FFFFFF"/>
                        <w:spacing w:val="-1"/>
                        <w:position w:val="1"/>
                      </w:rPr>
                      <w:t>E</w:t>
                    </w:r>
                    <w:r>
                      <w:rPr>
                        <w:rFonts w:ascii="Garamond" w:hAnsi="Garamond" w:cs="Garamond"/>
                        <w:color w:val="FFFFFF"/>
                        <w:spacing w:val="3"/>
                        <w:position w:val="1"/>
                      </w:rPr>
                      <w:t>S</w:t>
                    </w:r>
                    <w:r>
                      <w:rPr>
                        <w:rFonts w:ascii="Garamond" w:hAnsi="Garamond" w:cs="Garamond"/>
                        <w:color w:val="FFFFFF"/>
                        <w:position w:val="1"/>
                      </w:rPr>
                      <w:t>IT</w:t>
                    </w:r>
                    <w:r>
                      <w:rPr>
                        <w:rFonts w:ascii="Garamond" w:hAnsi="Garamond" w:cs="Garamond"/>
                        <w:color w:val="FFFFFF"/>
                        <w:spacing w:val="1"/>
                        <w:position w:val="1"/>
                      </w:rPr>
                      <w:t>E</w:t>
                    </w:r>
                    <w:r>
                      <w:rPr>
                        <w:rFonts w:ascii="Garamond" w:hAnsi="Garamond" w:cs="Garamond"/>
                        <w:color w:val="FFFFFF"/>
                        <w:position w:val="1"/>
                      </w:rPr>
                      <w:t>NG</w:t>
                    </w:r>
                    <w:r>
                      <w:rPr>
                        <w:rFonts w:ascii="Garamond" w:hAnsi="Garamond" w:cs="Garamond"/>
                        <w:color w:val="FFFFFF"/>
                        <w:spacing w:val="2"/>
                        <w:position w:val="1"/>
                      </w:rPr>
                      <w:t>G</w:t>
                    </w:r>
                    <w:r>
                      <w:rPr>
                        <w:rFonts w:ascii="Garamond" w:hAnsi="Garamond" w:cs="Garamond"/>
                        <w:color w:val="FFFFFF"/>
                        <w:position w:val="1"/>
                      </w:rPr>
                      <w:t>ARA</w:t>
                    </w:r>
                  </w:p>
                  <w:p w:rsidR="00E5640C" w:rsidRDefault="00E5640C" w:rsidP="00E5640C">
                    <w:pPr>
                      <w:spacing w:line="240" w:lineRule="exact"/>
                      <w:ind w:left="3407" w:right="-28"/>
                      <w:rPr>
                        <w:rFonts w:cs="Calibri"/>
                      </w:rPr>
                    </w:pPr>
                    <w:r>
                      <w:rPr>
                        <w:rFonts w:cs="Calibri"/>
                        <w:color w:val="FFFFFF"/>
                      </w:rPr>
                      <w:t>Vol.2/No.1/D</w:t>
                    </w:r>
                    <w:r>
                      <w:rPr>
                        <w:rFonts w:cs="Calibri"/>
                        <w:color w:val="FFFFFF"/>
                        <w:spacing w:val="1"/>
                      </w:rPr>
                      <w:t>e</w:t>
                    </w:r>
                    <w:r>
                      <w:rPr>
                        <w:rFonts w:cs="Calibri"/>
                        <w:color w:val="FFFFFF"/>
                        <w:spacing w:val="-1"/>
                      </w:rPr>
                      <w:t>s</w:t>
                    </w:r>
                    <w:r>
                      <w:rPr>
                        <w:rFonts w:cs="Calibri"/>
                        <w:color w:val="FFFFFF"/>
                        <w:spacing w:val="1"/>
                      </w:rPr>
                      <w:t>e</w:t>
                    </w:r>
                    <w:r>
                      <w:rPr>
                        <w:rFonts w:cs="Calibri"/>
                        <w:color w:val="FFFFFF"/>
                        <w:spacing w:val="-1"/>
                      </w:rPr>
                      <w:t>m</w:t>
                    </w:r>
                    <w:r>
                      <w:rPr>
                        <w:rFonts w:cs="Calibri"/>
                        <w:color w:val="FFFFFF"/>
                        <w:spacing w:val="1"/>
                      </w:rPr>
                      <w:t>b</w:t>
                    </w:r>
                    <w:r>
                      <w:rPr>
                        <w:rFonts w:cs="Calibri"/>
                        <w:color w:val="FFFFFF"/>
                        <w:spacing w:val="-1"/>
                      </w:rPr>
                      <w:t>e</w:t>
                    </w:r>
                    <w:r>
                      <w:rPr>
                        <w:rFonts w:cs="Calibri"/>
                        <w:color w:val="FFFFFF"/>
                      </w:rPr>
                      <w:t>r2</w:t>
                    </w:r>
                    <w:r>
                      <w:rPr>
                        <w:rFonts w:cs="Calibri"/>
                        <w:color w:val="FFFFFF"/>
                        <w:spacing w:val="2"/>
                      </w:rPr>
                      <w:t>0</w:t>
                    </w:r>
                    <w:r>
                      <w:rPr>
                        <w:rFonts w:cs="Calibri"/>
                        <w:color w:val="FFFFFF"/>
                      </w:rPr>
                      <w:t>1</w:t>
                    </w:r>
                    <w:r>
                      <w:rPr>
                        <w:rFonts w:cs="Calibri"/>
                        <w:color w:val="FFFFFF"/>
                        <w:spacing w:val="5"/>
                      </w:rPr>
                      <w:t>7</w:t>
                    </w:r>
                    <w:r>
                      <w:rPr>
                        <w:rFonts w:cs="Calibri"/>
                        <w:color w:val="FFFFFF"/>
                      </w:rPr>
                      <w:t>;ISSN254</w:t>
                    </w:r>
                    <w:r>
                      <w:rPr>
                        <w:rFonts w:cs="Calibri"/>
                        <w:color w:val="FFFFFF"/>
                        <w:spacing w:val="2"/>
                      </w:rPr>
                      <w:t>0</w:t>
                    </w:r>
                    <w:r>
                      <w:rPr>
                        <w:rFonts w:cs="Calibri"/>
                        <w:color w:val="FFFFFF"/>
                        <w:spacing w:val="-1"/>
                      </w:rPr>
                      <w:t>-</w:t>
                    </w:r>
                    <w:r>
                      <w:rPr>
                        <w:rFonts w:cs="Calibri"/>
                        <w:color w:val="FFFFFF"/>
                      </w:rPr>
                      <w:t>8</w:t>
                    </w:r>
                    <w:r>
                      <w:rPr>
                        <w:rFonts w:cs="Calibri"/>
                        <w:color w:val="FFFFFF"/>
                        <w:spacing w:val="2"/>
                      </w:rPr>
                      <w:t>2</w:t>
                    </w:r>
                    <w:r>
                      <w:rPr>
                        <w:rFonts w:cs="Calibri"/>
                        <w:color w:val="FFFFFF"/>
                      </w:rPr>
                      <w:t>83,</w:t>
                    </w:r>
                  </w:p>
                </w:txbxContent>
              </v:textbox>
              <w10:wrap anchorx="page" anchory="page"/>
            </v:shape>
          </w:pict>
        </mc:Fallback>
      </mc:AlternateContent>
    </w:r>
  </w:p>
  <w:p w:rsidR="00E5640C" w:rsidRDefault="00E5640C">
    <w:pPr>
      <w:pStyle w:val="Header"/>
      <w:jc w:val="center"/>
      <w:rPr>
        <w:rFonts w:ascii="Book Antiqua" w:hAnsi="Book Antiqua" w:cs="Book Antiqu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6F07"/>
    <w:multiLevelType w:val="hybridMultilevel"/>
    <w:tmpl w:val="DC78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855CC"/>
    <w:multiLevelType w:val="hybridMultilevel"/>
    <w:tmpl w:val="23223C56"/>
    <w:lvl w:ilvl="0" w:tplc="04210019">
      <w:start w:val="1"/>
      <w:numFmt w:val="lowerLetter"/>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77B05BE3"/>
    <w:multiLevelType w:val="hybridMultilevel"/>
    <w:tmpl w:val="EEA6E818"/>
    <w:lvl w:ilvl="0" w:tplc="F96686E2">
      <w:start w:val="2"/>
      <w:numFmt w:val="decimal"/>
      <w:lvlText w:val="%1."/>
      <w:lvlJc w:val="left"/>
      <w:pPr>
        <w:ind w:left="644" w:hanging="360"/>
      </w:pPr>
      <w:rPr>
        <w:rFonts w:hint="default"/>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E0"/>
    <w:rsid w:val="0001047F"/>
    <w:rsid w:val="00011D20"/>
    <w:rsid w:val="00013B3B"/>
    <w:rsid w:val="00016A34"/>
    <w:rsid w:val="000207E6"/>
    <w:rsid w:val="00041528"/>
    <w:rsid w:val="000722F5"/>
    <w:rsid w:val="000723B6"/>
    <w:rsid w:val="000A6E62"/>
    <w:rsid w:val="000B0643"/>
    <w:rsid w:val="000B15E0"/>
    <w:rsid w:val="000D1E15"/>
    <w:rsid w:val="000E0F8C"/>
    <w:rsid w:val="000F2B55"/>
    <w:rsid w:val="000F6C61"/>
    <w:rsid w:val="00103ADA"/>
    <w:rsid w:val="00104D58"/>
    <w:rsid w:val="00125963"/>
    <w:rsid w:val="0014044A"/>
    <w:rsid w:val="0015526D"/>
    <w:rsid w:val="00157EBC"/>
    <w:rsid w:val="00160670"/>
    <w:rsid w:val="00166C73"/>
    <w:rsid w:val="00171070"/>
    <w:rsid w:val="001724D7"/>
    <w:rsid w:val="00185618"/>
    <w:rsid w:val="00190CAC"/>
    <w:rsid w:val="001A7BE6"/>
    <w:rsid w:val="001B3BEE"/>
    <w:rsid w:val="001B3BFD"/>
    <w:rsid w:val="001B4ED1"/>
    <w:rsid w:val="001B5D77"/>
    <w:rsid w:val="001C2F83"/>
    <w:rsid w:val="001E3B69"/>
    <w:rsid w:val="001E52B5"/>
    <w:rsid w:val="00207DB8"/>
    <w:rsid w:val="00214DBA"/>
    <w:rsid w:val="00240778"/>
    <w:rsid w:val="00243692"/>
    <w:rsid w:val="002530C9"/>
    <w:rsid w:val="00256AD3"/>
    <w:rsid w:val="00257C85"/>
    <w:rsid w:val="00264070"/>
    <w:rsid w:val="00266F0C"/>
    <w:rsid w:val="002813A0"/>
    <w:rsid w:val="00284A45"/>
    <w:rsid w:val="00286BC8"/>
    <w:rsid w:val="00286E6C"/>
    <w:rsid w:val="00291CFC"/>
    <w:rsid w:val="0029402A"/>
    <w:rsid w:val="002A11DC"/>
    <w:rsid w:val="002A7700"/>
    <w:rsid w:val="002B526E"/>
    <w:rsid w:val="002C04EB"/>
    <w:rsid w:val="002C1758"/>
    <w:rsid w:val="002C6B6D"/>
    <w:rsid w:val="002C708B"/>
    <w:rsid w:val="002D6A84"/>
    <w:rsid w:val="002F6967"/>
    <w:rsid w:val="00300278"/>
    <w:rsid w:val="00300F92"/>
    <w:rsid w:val="00310E7C"/>
    <w:rsid w:val="003215AB"/>
    <w:rsid w:val="00322FCC"/>
    <w:rsid w:val="003249E5"/>
    <w:rsid w:val="003301CB"/>
    <w:rsid w:val="00345314"/>
    <w:rsid w:val="00351CBC"/>
    <w:rsid w:val="00353BF5"/>
    <w:rsid w:val="00353E7F"/>
    <w:rsid w:val="00355EA5"/>
    <w:rsid w:val="003566EA"/>
    <w:rsid w:val="00366FD6"/>
    <w:rsid w:val="00370249"/>
    <w:rsid w:val="00370CAC"/>
    <w:rsid w:val="00372C9F"/>
    <w:rsid w:val="00372EE6"/>
    <w:rsid w:val="00396D9C"/>
    <w:rsid w:val="003A0D53"/>
    <w:rsid w:val="003B1F1F"/>
    <w:rsid w:val="003C1B11"/>
    <w:rsid w:val="003C3FC7"/>
    <w:rsid w:val="003D1A17"/>
    <w:rsid w:val="00401F67"/>
    <w:rsid w:val="00410A9F"/>
    <w:rsid w:val="00435B8F"/>
    <w:rsid w:val="00441E62"/>
    <w:rsid w:val="0045582C"/>
    <w:rsid w:val="004572A0"/>
    <w:rsid w:val="00466AE6"/>
    <w:rsid w:val="00477C6A"/>
    <w:rsid w:val="004866A4"/>
    <w:rsid w:val="00493A61"/>
    <w:rsid w:val="004A0D5A"/>
    <w:rsid w:val="004B57DA"/>
    <w:rsid w:val="004C0145"/>
    <w:rsid w:val="004C386D"/>
    <w:rsid w:val="004C3FD9"/>
    <w:rsid w:val="004D0E9D"/>
    <w:rsid w:val="004D27AD"/>
    <w:rsid w:val="004E3755"/>
    <w:rsid w:val="004F1D47"/>
    <w:rsid w:val="005051AE"/>
    <w:rsid w:val="00515B46"/>
    <w:rsid w:val="00522FD9"/>
    <w:rsid w:val="00524325"/>
    <w:rsid w:val="00524B13"/>
    <w:rsid w:val="00547213"/>
    <w:rsid w:val="005608FD"/>
    <w:rsid w:val="00561724"/>
    <w:rsid w:val="00573AD2"/>
    <w:rsid w:val="00585917"/>
    <w:rsid w:val="00585ADC"/>
    <w:rsid w:val="00597095"/>
    <w:rsid w:val="005A51DE"/>
    <w:rsid w:val="005C1757"/>
    <w:rsid w:val="005C36BC"/>
    <w:rsid w:val="005D5441"/>
    <w:rsid w:val="005D706A"/>
    <w:rsid w:val="005F5362"/>
    <w:rsid w:val="005F6DAE"/>
    <w:rsid w:val="00631E0A"/>
    <w:rsid w:val="00633D77"/>
    <w:rsid w:val="00643FCD"/>
    <w:rsid w:val="006546FC"/>
    <w:rsid w:val="00655327"/>
    <w:rsid w:val="00657321"/>
    <w:rsid w:val="00657A19"/>
    <w:rsid w:val="00666355"/>
    <w:rsid w:val="00666BB3"/>
    <w:rsid w:val="0069472E"/>
    <w:rsid w:val="006949AA"/>
    <w:rsid w:val="006B48EE"/>
    <w:rsid w:val="006C7C71"/>
    <w:rsid w:val="006D5A9F"/>
    <w:rsid w:val="006E3773"/>
    <w:rsid w:val="006E5380"/>
    <w:rsid w:val="006F1F54"/>
    <w:rsid w:val="00705A0D"/>
    <w:rsid w:val="00711239"/>
    <w:rsid w:val="00711844"/>
    <w:rsid w:val="00713394"/>
    <w:rsid w:val="00723776"/>
    <w:rsid w:val="00725354"/>
    <w:rsid w:val="00731661"/>
    <w:rsid w:val="00731B9E"/>
    <w:rsid w:val="007323D8"/>
    <w:rsid w:val="00740DCF"/>
    <w:rsid w:val="00762D49"/>
    <w:rsid w:val="007663EC"/>
    <w:rsid w:val="007666E0"/>
    <w:rsid w:val="00776AA6"/>
    <w:rsid w:val="0078445D"/>
    <w:rsid w:val="00790EBE"/>
    <w:rsid w:val="00793D58"/>
    <w:rsid w:val="007A206F"/>
    <w:rsid w:val="007C5A64"/>
    <w:rsid w:val="007C7E21"/>
    <w:rsid w:val="007E2F1B"/>
    <w:rsid w:val="007E682E"/>
    <w:rsid w:val="008065D1"/>
    <w:rsid w:val="008079AB"/>
    <w:rsid w:val="008103C8"/>
    <w:rsid w:val="00820B34"/>
    <w:rsid w:val="00832720"/>
    <w:rsid w:val="00843F6F"/>
    <w:rsid w:val="008525BC"/>
    <w:rsid w:val="0085472C"/>
    <w:rsid w:val="00856A20"/>
    <w:rsid w:val="008670DD"/>
    <w:rsid w:val="00875C04"/>
    <w:rsid w:val="008A6B73"/>
    <w:rsid w:val="008A76B7"/>
    <w:rsid w:val="008B2187"/>
    <w:rsid w:val="008B5188"/>
    <w:rsid w:val="008B77F2"/>
    <w:rsid w:val="008F3989"/>
    <w:rsid w:val="00911BC0"/>
    <w:rsid w:val="00911C25"/>
    <w:rsid w:val="0091465A"/>
    <w:rsid w:val="00916FD4"/>
    <w:rsid w:val="009350A1"/>
    <w:rsid w:val="00977AF6"/>
    <w:rsid w:val="009A11E7"/>
    <w:rsid w:val="009A29B4"/>
    <w:rsid w:val="009B5EAC"/>
    <w:rsid w:val="009C4633"/>
    <w:rsid w:val="009E0DA0"/>
    <w:rsid w:val="009E2DDD"/>
    <w:rsid w:val="009E2F22"/>
    <w:rsid w:val="009F0976"/>
    <w:rsid w:val="009F5985"/>
    <w:rsid w:val="009F76B6"/>
    <w:rsid w:val="00A034C0"/>
    <w:rsid w:val="00A0411C"/>
    <w:rsid w:val="00A11384"/>
    <w:rsid w:val="00A21FD9"/>
    <w:rsid w:val="00A329D6"/>
    <w:rsid w:val="00A40E97"/>
    <w:rsid w:val="00A418D1"/>
    <w:rsid w:val="00A41934"/>
    <w:rsid w:val="00A4494C"/>
    <w:rsid w:val="00A53FC0"/>
    <w:rsid w:val="00A64D10"/>
    <w:rsid w:val="00A812AF"/>
    <w:rsid w:val="00A9012C"/>
    <w:rsid w:val="00A90319"/>
    <w:rsid w:val="00A90C6B"/>
    <w:rsid w:val="00A95662"/>
    <w:rsid w:val="00AB7106"/>
    <w:rsid w:val="00AB7D16"/>
    <w:rsid w:val="00AC16BE"/>
    <w:rsid w:val="00AE12B7"/>
    <w:rsid w:val="00AE51DC"/>
    <w:rsid w:val="00AE6FD4"/>
    <w:rsid w:val="00AE7080"/>
    <w:rsid w:val="00B017F7"/>
    <w:rsid w:val="00B06ADC"/>
    <w:rsid w:val="00B10CD6"/>
    <w:rsid w:val="00B21589"/>
    <w:rsid w:val="00B250A1"/>
    <w:rsid w:val="00B25E16"/>
    <w:rsid w:val="00B30B47"/>
    <w:rsid w:val="00B42D84"/>
    <w:rsid w:val="00B4422C"/>
    <w:rsid w:val="00B5441A"/>
    <w:rsid w:val="00B6413E"/>
    <w:rsid w:val="00B803C5"/>
    <w:rsid w:val="00B86A3D"/>
    <w:rsid w:val="00B9115C"/>
    <w:rsid w:val="00BA13AD"/>
    <w:rsid w:val="00BA238E"/>
    <w:rsid w:val="00BC68CF"/>
    <w:rsid w:val="00BD006B"/>
    <w:rsid w:val="00BD4D7A"/>
    <w:rsid w:val="00BD73BA"/>
    <w:rsid w:val="00BF1061"/>
    <w:rsid w:val="00C04A30"/>
    <w:rsid w:val="00C10B96"/>
    <w:rsid w:val="00C22073"/>
    <w:rsid w:val="00C3704F"/>
    <w:rsid w:val="00C417DD"/>
    <w:rsid w:val="00C61023"/>
    <w:rsid w:val="00C672C1"/>
    <w:rsid w:val="00C72C02"/>
    <w:rsid w:val="00C91A3F"/>
    <w:rsid w:val="00C95132"/>
    <w:rsid w:val="00CA2488"/>
    <w:rsid w:val="00CA54B9"/>
    <w:rsid w:val="00CA7815"/>
    <w:rsid w:val="00CA7AD2"/>
    <w:rsid w:val="00CD2AC3"/>
    <w:rsid w:val="00CD496A"/>
    <w:rsid w:val="00CF0820"/>
    <w:rsid w:val="00D15CA0"/>
    <w:rsid w:val="00D21254"/>
    <w:rsid w:val="00D35D1D"/>
    <w:rsid w:val="00D63D51"/>
    <w:rsid w:val="00D76B92"/>
    <w:rsid w:val="00D9779E"/>
    <w:rsid w:val="00DA04F6"/>
    <w:rsid w:val="00DC5FB2"/>
    <w:rsid w:val="00DD0178"/>
    <w:rsid w:val="00DD3277"/>
    <w:rsid w:val="00DD365F"/>
    <w:rsid w:val="00DD3E9D"/>
    <w:rsid w:val="00DD55B2"/>
    <w:rsid w:val="00DE372A"/>
    <w:rsid w:val="00E17B07"/>
    <w:rsid w:val="00E22ED8"/>
    <w:rsid w:val="00E32019"/>
    <w:rsid w:val="00E37628"/>
    <w:rsid w:val="00E42989"/>
    <w:rsid w:val="00E44F3E"/>
    <w:rsid w:val="00E5640C"/>
    <w:rsid w:val="00E65BB8"/>
    <w:rsid w:val="00E66D1E"/>
    <w:rsid w:val="00E7212D"/>
    <w:rsid w:val="00E91FEB"/>
    <w:rsid w:val="00EA0353"/>
    <w:rsid w:val="00EA13A4"/>
    <w:rsid w:val="00EB2CC2"/>
    <w:rsid w:val="00ED6B27"/>
    <w:rsid w:val="00ED6F42"/>
    <w:rsid w:val="00F0562A"/>
    <w:rsid w:val="00F059E1"/>
    <w:rsid w:val="00F23BA6"/>
    <w:rsid w:val="00F26054"/>
    <w:rsid w:val="00F306CC"/>
    <w:rsid w:val="00F330BE"/>
    <w:rsid w:val="00F333E0"/>
    <w:rsid w:val="00F379BD"/>
    <w:rsid w:val="00F454EF"/>
    <w:rsid w:val="00F50E13"/>
    <w:rsid w:val="00F51832"/>
    <w:rsid w:val="00F51870"/>
    <w:rsid w:val="00F53E55"/>
    <w:rsid w:val="00F54C6F"/>
    <w:rsid w:val="00F643F7"/>
    <w:rsid w:val="00F73EAD"/>
    <w:rsid w:val="00F76DD7"/>
    <w:rsid w:val="00F86A98"/>
    <w:rsid w:val="00FC3A9B"/>
    <w:rsid w:val="00FD14C7"/>
    <w:rsid w:val="00FD2F96"/>
    <w:rsid w:val="00FF3B90"/>
    <w:rsid w:val="00FF5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EF04"/>
  <w15:docId w15:val="{E6FA4852-7F05-46AD-91AC-62A58738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E0"/>
    <w:pPr>
      <w:widowControl w:val="0"/>
      <w:spacing w:after="0" w:line="240" w:lineRule="auto"/>
    </w:pPr>
    <w:rPr>
      <w:rFonts w:ascii="Times New Roman" w:eastAsia="SimSun" w:hAnsi="Times New Roman" w:cs="Times New Roman"/>
      <w:kern w:val="2"/>
      <w:sz w:val="24"/>
      <w:szCs w:val="20"/>
      <w:lang w:val="en-US" w:eastAsia="zh-CN"/>
    </w:rPr>
  </w:style>
  <w:style w:type="paragraph" w:styleId="Heading3">
    <w:name w:val="heading 3"/>
    <w:basedOn w:val="Normal"/>
    <w:next w:val="Normal"/>
    <w:link w:val="Heading3Char"/>
    <w:uiPriority w:val="9"/>
    <w:unhideWhenUsed/>
    <w:qFormat/>
    <w:rsid w:val="00372EE6"/>
    <w:pPr>
      <w:keepNext/>
      <w:keepLines/>
      <w:widowControl/>
      <w:spacing w:before="200" w:line="360" w:lineRule="auto"/>
      <w:jc w:val="both"/>
      <w:outlineLvl w:val="2"/>
    </w:pPr>
    <w:rPr>
      <w:rFonts w:asciiTheme="majorHAnsi" w:eastAsiaTheme="majorEastAsia" w:hAnsiTheme="majorHAnsi" w:cstheme="majorBidi"/>
      <w:b/>
      <w:bCs/>
      <w:color w:val="4472C4" w:themeColor="accent1"/>
      <w:kern w:val="0"/>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5E0"/>
    <w:rPr>
      <w:color w:val="0563C1"/>
      <w:u w:val="single"/>
    </w:rPr>
  </w:style>
  <w:style w:type="character" w:customStyle="1" w:styleId="19">
    <w:name w:val="19"/>
    <w:rsid w:val="000B15E0"/>
    <w:rPr>
      <w:rFonts w:ascii="Times New Roman" w:hAnsi="Times New Roman" w:cs="Times New Roman" w:hint="eastAsia"/>
    </w:rPr>
  </w:style>
  <w:style w:type="paragraph" w:styleId="Footer">
    <w:name w:val="footer"/>
    <w:basedOn w:val="Normal"/>
    <w:link w:val="FooterChar"/>
    <w:uiPriority w:val="99"/>
    <w:rsid w:val="000B15E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B15E0"/>
    <w:rPr>
      <w:rFonts w:ascii="Times New Roman" w:eastAsia="SimSun" w:hAnsi="Times New Roman" w:cs="Times New Roman"/>
      <w:kern w:val="2"/>
      <w:sz w:val="18"/>
      <w:szCs w:val="18"/>
      <w:lang w:val="en-US" w:eastAsia="zh-CN"/>
    </w:rPr>
  </w:style>
  <w:style w:type="paragraph" w:styleId="NormalWeb">
    <w:name w:val="Normal (Web)"/>
    <w:basedOn w:val="Normal"/>
    <w:rsid w:val="000B15E0"/>
    <w:pPr>
      <w:spacing w:before="100" w:beforeAutospacing="1" w:after="100" w:afterAutospacing="1"/>
    </w:pPr>
    <w:rPr>
      <w:rFonts w:eastAsia="Times New Roman"/>
      <w:szCs w:val="24"/>
    </w:rPr>
  </w:style>
  <w:style w:type="paragraph" w:styleId="Header">
    <w:name w:val="header"/>
    <w:basedOn w:val="Normal"/>
    <w:link w:val="HeaderChar"/>
    <w:uiPriority w:val="99"/>
    <w:rsid w:val="000B15E0"/>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0B15E0"/>
    <w:rPr>
      <w:rFonts w:ascii="Times New Roman" w:eastAsia="SimSun" w:hAnsi="Times New Roman" w:cs="Times New Roman"/>
      <w:kern w:val="2"/>
      <w:sz w:val="18"/>
      <w:szCs w:val="18"/>
      <w:lang w:eastAsia="zh-CN"/>
    </w:rPr>
  </w:style>
  <w:style w:type="paragraph" w:customStyle="1" w:styleId="StyleTitle">
    <w:name w:val="Style Title"/>
    <w:basedOn w:val="Title"/>
    <w:rsid w:val="000B15E0"/>
    <w:pPr>
      <w:suppressAutoHyphens/>
      <w:contextualSpacing w:val="0"/>
      <w:jc w:val="center"/>
    </w:pPr>
    <w:rPr>
      <w:rFonts w:ascii="Times New Roman" w:eastAsia="SimSun" w:hAnsi="Times New Roman" w:cs="Arial"/>
      <w:b/>
      <w:bCs/>
      <w:spacing w:val="0"/>
      <w:kern w:val="1"/>
      <w:sz w:val="24"/>
      <w:szCs w:val="32"/>
      <w:lang w:eastAsia="ar-SA"/>
    </w:rPr>
  </w:style>
  <w:style w:type="paragraph" w:customStyle="1" w:styleId="p21">
    <w:name w:val="p21"/>
    <w:rsid w:val="000B15E0"/>
    <w:pPr>
      <w:spacing w:after="0" w:line="273" w:lineRule="auto"/>
    </w:pPr>
    <w:rPr>
      <w:rFonts w:ascii="Calibri" w:eastAsia="SimSun" w:hAnsi="Calibri" w:cs="Calibri" w:hint="eastAsia"/>
      <w:sz w:val="24"/>
      <w:szCs w:val="24"/>
      <w:lang w:val="en-US" w:eastAsia="zh-CN"/>
    </w:rPr>
  </w:style>
  <w:style w:type="paragraph" w:customStyle="1" w:styleId="NormalParagraphStyle">
    <w:name w:val="NormalParagraphStyle"/>
    <w:basedOn w:val="Normal"/>
    <w:uiPriority w:val="99"/>
    <w:unhideWhenUsed/>
    <w:rsid w:val="000B15E0"/>
    <w:pPr>
      <w:autoSpaceDE w:val="0"/>
      <w:autoSpaceDN w:val="0"/>
      <w:spacing w:line="288" w:lineRule="auto"/>
      <w:textAlignment w:val="center"/>
    </w:pPr>
    <w:rPr>
      <w:rFonts w:eastAsia="Times New Roman"/>
      <w:color w:val="000000"/>
      <w:kern w:val="0"/>
      <w:lang w:eastAsia="en-US"/>
    </w:rPr>
  </w:style>
  <w:style w:type="paragraph" w:styleId="Title">
    <w:name w:val="Title"/>
    <w:basedOn w:val="Normal"/>
    <w:next w:val="Normal"/>
    <w:link w:val="TitleChar"/>
    <w:uiPriority w:val="10"/>
    <w:qFormat/>
    <w:rsid w:val="000B15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5E0"/>
    <w:rPr>
      <w:rFonts w:asciiTheme="majorHAnsi" w:eastAsiaTheme="majorEastAsia" w:hAnsiTheme="majorHAnsi" w:cstheme="majorBidi"/>
      <w:spacing w:val="-10"/>
      <w:kern w:val="28"/>
      <w:sz w:val="56"/>
      <w:szCs w:val="56"/>
      <w:lang w:val="en-US" w:eastAsia="zh-CN"/>
    </w:rPr>
  </w:style>
  <w:style w:type="character" w:customStyle="1" w:styleId="UnresolvedMention">
    <w:name w:val="Unresolved Mention"/>
    <w:basedOn w:val="DefaultParagraphFont"/>
    <w:uiPriority w:val="99"/>
    <w:semiHidden/>
    <w:unhideWhenUsed/>
    <w:rsid w:val="00157EBC"/>
    <w:rPr>
      <w:color w:val="605E5C"/>
      <w:shd w:val="clear" w:color="auto" w:fill="E1DFDD"/>
    </w:rPr>
  </w:style>
  <w:style w:type="table" w:styleId="TableGrid">
    <w:name w:val="Table Grid"/>
    <w:basedOn w:val="TableNormal"/>
    <w:uiPriority w:val="39"/>
    <w:rsid w:val="0045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E13"/>
    <w:rPr>
      <w:sz w:val="16"/>
      <w:szCs w:val="16"/>
    </w:rPr>
  </w:style>
  <w:style w:type="paragraph" w:styleId="CommentText">
    <w:name w:val="annotation text"/>
    <w:basedOn w:val="Normal"/>
    <w:link w:val="CommentTextChar"/>
    <w:uiPriority w:val="99"/>
    <w:semiHidden/>
    <w:unhideWhenUsed/>
    <w:rsid w:val="00F50E13"/>
    <w:rPr>
      <w:sz w:val="20"/>
    </w:rPr>
  </w:style>
  <w:style w:type="character" w:customStyle="1" w:styleId="CommentTextChar">
    <w:name w:val="Comment Text Char"/>
    <w:basedOn w:val="DefaultParagraphFont"/>
    <w:link w:val="CommentText"/>
    <w:uiPriority w:val="99"/>
    <w:semiHidden/>
    <w:rsid w:val="00F50E13"/>
    <w:rPr>
      <w:rFonts w:ascii="Times New Roman" w:eastAsia="SimSun"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F50E13"/>
    <w:rPr>
      <w:b/>
      <w:bCs/>
    </w:rPr>
  </w:style>
  <w:style w:type="character" w:customStyle="1" w:styleId="CommentSubjectChar">
    <w:name w:val="Comment Subject Char"/>
    <w:basedOn w:val="CommentTextChar"/>
    <w:link w:val="CommentSubject"/>
    <w:uiPriority w:val="99"/>
    <w:semiHidden/>
    <w:rsid w:val="00F50E13"/>
    <w:rPr>
      <w:rFonts w:ascii="Times New Roman" w:eastAsia="SimSun" w:hAnsi="Times New Roman" w:cs="Times New Roman"/>
      <w:b/>
      <w:bCs/>
      <w:kern w:val="2"/>
      <w:sz w:val="20"/>
      <w:szCs w:val="20"/>
      <w:lang w:val="en-US" w:eastAsia="zh-CN"/>
    </w:rPr>
  </w:style>
  <w:style w:type="paragraph" w:styleId="BalloonText">
    <w:name w:val="Balloon Text"/>
    <w:basedOn w:val="Normal"/>
    <w:link w:val="BalloonTextChar"/>
    <w:uiPriority w:val="99"/>
    <w:semiHidden/>
    <w:unhideWhenUsed/>
    <w:rsid w:val="00F50E13"/>
    <w:rPr>
      <w:rFonts w:ascii="Tahoma" w:hAnsi="Tahoma" w:cs="Tahoma"/>
      <w:sz w:val="16"/>
      <w:szCs w:val="16"/>
    </w:rPr>
  </w:style>
  <w:style w:type="character" w:customStyle="1" w:styleId="BalloonTextChar">
    <w:name w:val="Balloon Text Char"/>
    <w:basedOn w:val="DefaultParagraphFont"/>
    <w:link w:val="BalloonText"/>
    <w:uiPriority w:val="99"/>
    <w:semiHidden/>
    <w:rsid w:val="00F50E13"/>
    <w:rPr>
      <w:rFonts w:ascii="Tahoma" w:eastAsia="SimSun" w:hAnsi="Tahoma" w:cs="Tahoma"/>
      <w:kern w:val="2"/>
      <w:sz w:val="16"/>
      <w:szCs w:val="16"/>
      <w:lang w:val="en-US" w:eastAsia="zh-CN"/>
    </w:rPr>
  </w:style>
  <w:style w:type="character" w:customStyle="1" w:styleId="ListParagraphChar">
    <w:name w:val="List Paragraph Char"/>
    <w:aliases w:val="Body of text Char"/>
    <w:link w:val="ListParagraph"/>
    <w:uiPriority w:val="34"/>
    <w:locked/>
    <w:rsid w:val="000F6C61"/>
    <w:rPr>
      <w:rFonts w:cs="Times New Roman"/>
    </w:rPr>
  </w:style>
  <w:style w:type="paragraph" w:styleId="ListParagraph">
    <w:name w:val="List Paragraph"/>
    <w:aliases w:val="Body of text"/>
    <w:basedOn w:val="Normal"/>
    <w:link w:val="ListParagraphChar"/>
    <w:uiPriority w:val="34"/>
    <w:qFormat/>
    <w:rsid w:val="000F6C61"/>
    <w:pPr>
      <w:widowControl/>
      <w:spacing w:line="360" w:lineRule="auto"/>
      <w:ind w:left="720"/>
      <w:contextualSpacing/>
      <w:jc w:val="both"/>
    </w:pPr>
    <w:rPr>
      <w:rFonts w:asciiTheme="minorHAnsi" w:eastAsiaTheme="minorHAnsi" w:hAnsiTheme="minorHAnsi"/>
      <w:kern w:val="0"/>
      <w:sz w:val="22"/>
      <w:szCs w:val="22"/>
      <w:lang w:val="en-ID" w:eastAsia="en-US"/>
    </w:rPr>
  </w:style>
  <w:style w:type="character" w:customStyle="1" w:styleId="Heading3Char">
    <w:name w:val="Heading 3 Char"/>
    <w:basedOn w:val="DefaultParagraphFont"/>
    <w:link w:val="Heading3"/>
    <w:uiPriority w:val="9"/>
    <w:rsid w:val="00372EE6"/>
    <w:rPr>
      <w:rFonts w:asciiTheme="majorHAnsi" w:eastAsiaTheme="majorEastAsia" w:hAnsiTheme="majorHAnsi" w:cstheme="majorBidi"/>
      <w:b/>
      <w:bCs/>
      <w:color w:val="4472C4" w:themeColor="accent1"/>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maladewi@uho.ac.id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makil@uho.ac.id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um.dian28@gmail.co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naradhiyah@gmail.com3" TargetMode="External"/><Relationship Id="rId4" Type="http://schemas.openxmlformats.org/officeDocument/2006/relationships/settings" Target="settings.xml"/><Relationship Id="rId9" Type="http://schemas.openxmlformats.org/officeDocument/2006/relationships/hyperlink" Target="mailto:fifinirmala87@gmail.com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28F2-E864-42E9-9996-9309AE09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6067</Words>
  <Characters>34586</Characters>
  <Application>Microsoft Office Word</Application>
  <DocSecurity>0</DocSecurity>
  <Lines>288</Lines>
  <Paragraphs>81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Numaladewi1 Fifi Nirmala G2 Lisnawaty3 Arum Dian Pratiwi4 Jumakil5</vt:lpstr>
      <vt:lpstr>        Sarana Penyediaan Air Bersih</vt:lpstr>
      <vt:lpstr>        Saluran Pembuangan Air Limbah (SPAL)</vt:lpstr>
      <vt:lpstr>        Jamban</vt:lpstr>
      <vt:lpstr>        Tempat Pembuangan Sampah</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Yunawati</dc:creator>
  <cp:keywords/>
  <dc:description/>
  <cp:lastModifiedBy>TOSHIBA</cp:lastModifiedBy>
  <cp:revision>4</cp:revision>
  <dcterms:created xsi:type="dcterms:W3CDTF">2020-12-08T22:00:00Z</dcterms:created>
  <dcterms:modified xsi:type="dcterms:W3CDTF">2020-12-12T06:41:00Z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1e29a6f3-8e9a-3f76-98ae-946c82311660</vt:lpwstr>
  </property>
  <property fmtid="{D5CDD505-2E9C-101B-9397-08002B2CF9AE}" pid="24" name="Mendeley Citation Style_1">
    <vt:lpwstr>http://www.zotero.org/styles/vancouver</vt:lpwstr>
  </property>
</Properties>
</file>