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81" w:rsidRPr="00213B70" w:rsidRDefault="00EB7D96" w:rsidP="00EB7D96">
      <w:pPr>
        <w:widowControl w:val="0"/>
        <w:autoSpaceDE w:val="0"/>
        <w:autoSpaceDN w:val="0"/>
        <w:adjustRightInd w:val="0"/>
        <w:spacing w:after="0" w:line="240" w:lineRule="auto"/>
        <w:ind w:left="142" w:right="91"/>
        <w:jc w:val="center"/>
        <w:rPr>
          <w:rFonts w:ascii="Century Gothic" w:eastAsia="Times New Roman" w:hAnsi="Century Gothic" w:cs="Century Gothic"/>
          <w:b/>
          <w:bCs/>
          <w:sz w:val="28"/>
          <w:szCs w:val="28"/>
          <w:lang w:eastAsia="en-AU"/>
        </w:rPr>
      </w:pPr>
      <w:r w:rsidRPr="00213B70">
        <w:rPr>
          <w:rFonts w:ascii="Century Gothic" w:eastAsia="Times New Roman" w:hAnsi="Century Gothic" w:cs="Century Gothic"/>
          <w:b/>
          <w:bCs/>
          <w:sz w:val="28"/>
          <w:szCs w:val="28"/>
          <w:lang w:eastAsia="en-AU"/>
        </w:rPr>
        <w:t xml:space="preserve">TRANSFORMASI KONFLIK DENGAN PENDEKATAN MEDIASI </w:t>
      </w:r>
    </w:p>
    <w:p w:rsidR="00EB7D96" w:rsidRPr="00213B70" w:rsidRDefault="00EB7D96" w:rsidP="00EB7D96">
      <w:pPr>
        <w:widowControl w:val="0"/>
        <w:autoSpaceDE w:val="0"/>
        <w:autoSpaceDN w:val="0"/>
        <w:adjustRightInd w:val="0"/>
        <w:spacing w:after="0" w:line="240" w:lineRule="auto"/>
        <w:ind w:left="142" w:right="91"/>
        <w:jc w:val="center"/>
        <w:rPr>
          <w:rFonts w:ascii="Century Gothic" w:eastAsia="Times New Roman" w:hAnsi="Century Gothic" w:cs="Century Gothic"/>
          <w:b/>
          <w:bCs/>
          <w:sz w:val="28"/>
          <w:szCs w:val="28"/>
          <w:lang w:eastAsia="en-AU"/>
        </w:rPr>
      </w:pPr>
      <w:r w:rsidRPr="00213B70">
        <w:rPr>
          <w:rFonts w:ascii="Century Gothic" w:eastAsia="Times New Roman" w:hAnsi="Century Gothic" w:cs="Century Gothic"/>
          <w:b/>
          <w:bCs/>
          <w:sz w:val="28"/>
          <w:szCs w:val="28"/>
          <w:lang w:eastAsia="en-AU"/>
        </w:rPr>
        <w:t>PADA KONFLIK BUTON</w:t>
      </w:r>
    </w:p>
    <w:p w:rsidR="00EB7D96" w:rsidRPr="00213B70" w:rsidRDefault="00EB7D96" w:rsidP="00EB7D96">
      <w:pPr>
        <w:widowControl w:val="0"/>
        <w:autoSpaceDE w:val="0"/>
        <w:autoSpaceDN w:val="0"/>
        <w:adjustRightInd w:val="0"/>
        <w:spacing w:after="0" w:line="240" w:lineRule="auto"/>
        <w:rPr>
          <w:rFonts w:ascii="Times New Roman" w:eastAsia="Times New Roman" w:hAnsi="Times New Roman"/>
          <w:sz w:val="20"/>
          <w:szCs w:val="20"/>
          <w:lang w:eastAsia="en-AU"/>
        </w:rPr>
      </w:pPr>
    </w:p>
    <w:p w:rsidR="00EB7D96" w:rsidRPr="00213B70" w:rsidRDefault="00EB7D96" w:rsidP="00EB7D96">
      <w:pPr>
        <w:widowControl w:val="0"/>
        <w:autoSpaceDE w:val="0"/>
        <w:autoSpaceDN w:val="0"/>
        <w:adjustRightInd w:val="0"/>
        <w:spacing w:after="0" w:line="240" w:lineRule="auto"/>
        <w:ind w:left="284" w:right="88"/>
        <w:jc w:val="center"/>
        <w:rPr>
          <w:rFonts w:ascii="Century Gothic" w:eastAsia="Times New Roman" w:hAnsi="Century Gothic" w:cs="Century Gothic"/>
          <w:b/>
          <w:bCs/>
          <w:sz w:val="20"/>
          <w:szCs w:val="20"/>
          <w:lang w:eastAsia="en-AU"/>
        </w:rPr>
      </w:pPr>
      <w:r w:rsidRPr="00213B70">
        <w:rPr>
          <w:rFonts w:ascii="Century Gothic" w:eastAsia="Times New Roman" w:hAnsi="Century Gothic" w:cs="Century Gothic"/>
          <w:b/>
          <w:bCs/>
          <w:sz w:val="20"/>
          <w:szCs w:val="20"/>
          <w:vertAlign w:val="superscript"/>
          <w:lang w:eastAsia="en-AU"/>
        </w:rPr>
        <w:t>1</w:t>
      </w:r>
      <w:r w:rsidRPr="00213B70">
        <w:rPr>
          <w:rFonts w:ascii="Century Gothic" w:eastAsia="Times New Roman" w:hAnsi="Century Gothic" w:cs="Century Gothic"/>
          <w:b/>
          <w:bCs/>
          <w:sz w:val="20"/>
          <w:szCs w:val="20"/>
          <w:lang w:eastAsia="en-AU"/>
        </w:rPr>
        <w:t xml:space="preserve">Aan Suryatwan, </w:t>
      </w:r>
      <w:r w:rsidRPr="00213B70">
        <w:rPr>
          <w:rFonts w:ascii="Century Gothic" w:eastAsia="Times New Roman" w:hAnsi="Century Gothic" w:cs="Century Gothic"/>
          <w:b/>
          <w:bCs/>
          <w:sz w:val="20"/>
          <w:szCs w:val="20"/>
          <w:vertAlign w:val="superscript"/>
          <w:lang w:eastAsia="en-AU"/>
        </w:rPr>
        <w:t>2</w:t>
      </w:r>
      <w:r w:rsidRPr="00213B70">
        <w:rPr>
          <w:rFonts w:ascii="Century Gothic" w:eastAsia="Times New Roman" w:hAnsi="Century Gothic" w:cs="Century Gothic"/>
          <w:b/>
          <w:bCs/>
          <w:sz w:val="20"/>
          <w:szCs w:val="20"/>
          <w:lang w:eastAsia="en-AU"/>
        </w:rPr>
        <w:t>Adis Imam Munandar</w:t>
      </w:r>
    </w:p>
    <w:p w:rsidR="00EB7D96" w:rsidRPr="00213B70" w:rsidRDefault="00EB7D96" w:rsidP="00EB7D96">
      <w:pPr>
        <w:widowControl w:val="0"/>
        <w:autoSpaceDE w:val="0"/>
        <w:autoSpaceDN w:val="0"/>
        <w:adjustRightInd w:val="0"/>
        <w:spacing w:after="0" w:line="240" w:lineRule="auto"/>
        <w:ind w:left="284" w:right="88"/>
        <w:jc w:val="center"/>
        <w:rPr>
          <w:rFonts w:ascii="Century Gothic" w:eastAsia="Times New Roman" w:hAnsi="Century Gothic" w:cs="Century Gothic"/>
          <w:b/>
          <w:bCs/>
          <w:sz w:val="20"/>
          <w:szCs w:val="20"/>
          <w:lang w:eastAsia="en-AU"/>
        </w:rPr>
      </w:pPr>
    </w:p>
    <w:p w:rsidR="00EB7D96" w:rsidRPr="00213B70" w:rsidRDefault="00EB7D96" w:rsidP="00EB7D96">
      <w:pPr>
        <w:widowControl w:val="0"/>
        <w:autoSpaceDE w:val="0"/>
        <w:autoSpaceDN w:val="0"/>
        <w:adjustRightInd w:val="0"/>
        <w:spacing w:after="0" w:line="240" w:lineRule="auto"/>
        <w:ind w:right="31"/>
        <w:jc w:val="center"/>
        <w:rPr>
          <w:rFonts w:ascii="Century Gothic" w:eastAsia="Times New Roman" w:hAnsi="Century Gothic" w:cs="Century Gothic"/>
          <w:sz w:val="20"/>
          <w:szCs w:val="20"/>
          <w:lang w:eastAsia="en-AU"/>
        </w:rPr>
      </w:pPr>
      <w:r w:rsidRPr="00213B70">
        <w:rPr>
          <w:rFonts w:ascii="Century Gothic" w:eastAsia="Times New Roman" w:hAnsi="Century Gothic" w:cs="Century Gothic"/>
          <w:b/>
          <w:bCs/>
          <w:sz w:val="20"/>
          <w:szCs w:val="20"/>
          <w:vertAlign w:val="superscript"/>
          <w:lang w:eastAsia="en-AU"/>
        </w:rPr>
        <w:t xml:space="preserve">1,2 </w:t>
      </w:r>
      <w:r w:rsidRPr="00213B70">
        <w:rPr>
          <w:rFonts w:ascii="Century Gothic" w:eastAsia="Times New Roman" w:hAnsi="Century Gothic" w:cs="Century Gothic"/>
          <w:sz w:val="20"/>
          <w:szCs w:val="20"/>
          <w:lang w:eastAsia="en-AU"/>
        </w:rPr>
        <w:t xml:space="preserve">Sekolah Kajian Strategik dan Global, Universitas Indonesia </w:t>
      </w:r>
    </w:p>
    <w:p w:rsidR="00EB7D96" w:rsidRPr="00213B70" w:rsidRDefault="00567F1D" w:rsidP="00EB7D96">
      <w:pPr>
        <w:widowControl w:val="0"/>
        <w:autoSpaceDE w:val="0"/>
        <w:autoSpaceDN w:val="0"/>
        <w:adjustRightInd w:val="0"/>
        <w:spacing w:after="0" w:line="240" w:lineRule="auto"/>
        <w:ind w:right="31"/>
        <w:jc w:val="center"/>
        <w:rPr>
          <w:rFonts w:ascii="Century Gothic" w:eastAsia="Times New Roman" w:hAnsi="Century Gothic" w:cs="Century Gothic"/>
          <w:sz w:val="20"/>
          <w:szCs w:val="20"/>
          <w:lang w:eastAsia="en-AU"/>
        </w:rPr>
      </w:pPr>
      <w:hyperlink r:id="rId9" w:history="1">
        <w:r w:rsidR="00EB7D96" w:rsidRPr="00213B70">
          <w:rPr>
            <w:rStyle w:val="Hyperlink"/>
            <w:rFonts w:ascii="Century Gothic" w:eastAsia="Times New Roman" w:hAnsi="Century Gothic" w:cs="Century Gothic"/>
            <w:sz w:val="20"/>
            <w:szCs w:val="20"/>
            <w:lang w:eastAsia="en-AU"/>
          </w:rPr>
          <w:t>aansuryatwan10@gmail.com</w:t>
        </w:r>
      </w:hyperlink>
      <w:r w:rsidR="00EB7D96" w:rsidRPr="00213B70">
        <w:rPr>
          <w:rFonts w:ascii="Century Gothic" w:eastAsia="Times New Roman" w:hAnsi="Century Gothic" w:cs="Century Gothic"/>
          <w:sz w:val="20"/>
          <w:szCs w:val="20"/>
          <w:lang w:eastAsia="en-AU"/>
        </w:rPr>
        <w:t xml:space="preserve">, </w:t>
      </w:r>
      <w:hyperlink r:id="rId10" w:history="1">
        <w:r w:rsidR="00EB7D96" w:rsidRPr="00213B70">
          <w:rPr>
            <w:rStyle w:val="Hyperlink"/>
            <w:rFonts w:ascii="Century Gothic" w:eastAsia="Times New Roman" w:hAnsi="Century Gothic" w:cs="Century Gothic"/>
            <w:sz w:val="20"/>
            <w:szCs w:val="20"/>
            <w:lang w:eastAsia="en-AU"/>
          </w:rPr>
          <w:t>adis.imam@ui.ac.id</w:t>
        </w:r>
      </w:hyperlink>
    </w:p>
    <w:p w:rsidR="00EB7D96" w:rsidRPr="00213B70" w:rsidRDefault="00EB7D96" w:rsidP="00EB7D96">
      <w:pPr>
        <w:widowControl w:val="0"/>
        <w:autoSpaceDE w:val="0"/>
        <w:autoSpaceDN w:val="0"/>
        <w:adjustRightInd w:val="0"/>
        <w:spacing w:after="0" w:line="240" w:lineRule="auto"/>
        <w:ind w:right="31"/>
        <w:jc w:val="center"/>
        <w:rPr>
          <w:rFonts w:ascii="Century Gothic" w:eastAsia="Times New Roman" w:hAnsi="Century Gothic" w:cs="Century Gothic"/>
          <w:sz w:val="20"/>
          <w:szCs w:val="20"/>
          <w:lang w:eastAsia="en-AU"/>
        </w:rPr>
      </w:pPr>
      <w:r w:rsidRPr="00213B70">
        <w:rPr>
          <w:rFonts w:ascii="Century Gothic" w:eastAsia="Times New Roman" w:hAnsi="Century Gothic" w:cs="Century Gothic"/>
          <w:sz w:val="20"/>
          <w:szCs w:val="20"/>
          <w:lang w:eastAsia="en-AU"/>
        </w:rPr>
        <w:t>Jakarta, Indonesia</w:t>
      </w:r>
    </w:p>
    <w:p w:rsidR="00EB7D96" w:rsidRPr="00213B70" w:rsidRDefault="00EB7D96" w:rsidP="00EB7D96">
      <w:pPr>
        <w:widowControl w:val="0"/>
        <w:autoSpaceDE w:val="0"/>
        <w:autoSpaceDN w:val="0"/>
        <w:adjustRightInd w:val="0"/>
        <w:spacing w:after="0" w:line="240" w:lineRule="auto"/>
        <w:ind w:right="11"/>
        <w:jc w:val="center"/>
        <w:rPr>
          <w:rFonts w:ascii="Times New Roman" w:eastAsia="Times New Roman" w:hAnsi="Times New Roman"/>
          <w:color w:val="0070C0"/>
          <w:sz w:val="20"/>
          <w:szCs w:val="20"/>
          <w:lang w:eastAsia="en-AU"/>
        </w:rPr>
      </w:pPr>
    </w:p>
    <w:p w:rsidR="00EB7D96" w:rsidRPr="00213B70" w:rsidRDefault="00EB7D96" w:rsidP="00EB7D96">
      <w:pPr>
        <w:widowControl w:val="0"/>
        <w:autoSpaceDE w:val="0"/>
        <w:autoSpaceDN w:val="0"/>
        <w:adjustRightInd w:val="0"/>
        <w:spacing w:after="0" w:line="240" w:lineRule="auto"/>
        <w:ind w:right="11"/>
        <w:jc w:val="center"/>
        <w:rPr>
          <w:rFonts w:ascii="Times New Roman" w:eastAsia="Times New Roman" w:hAnsi="Times New Roman"/>
          <w:color w:val="0070C0"/>
          <w:sz w:val="20"/>
          <w:szCs w:val="20"/>
          <w:lang w:eastAsia="en-AU"/>
        </w:rPr>
      </w:pPr>
    </w:p>
    <w:p w:rsidR="00EB7D96" w:rsidRPr="00213B70" w:rsidRDefault="0023599F" w:rsidP="00EB7D96">
      <w:pPr>
        <w:suppressAutoHyphens/>
        <w:autoSpaceDE w:val="0"/>
        <w:autoSpaceDN w:val="0"/>
        <w:adjustRightInd w:val="0"/>
        <w:spacing w:after="0" w:line="360" w:lineRule="auto"/>
        <w:ind w:left="709" w:right="796"/>
        <w:jc w:val="center"/>
        <w:textAlignment w:val="center"/>
        <w:rPr>
          <w:rFonts w:ascii="Century Gothic" w:eastAsia="Times New Roman" w:hAnsi="Century Gothic" w:cs="Century Gothic"/>
          <w:b/>
          <w:bCs/>
          <w:i/>
          <w:iCs/>
          <w:szCs w:val="28"/>
          <w:lang w:eastAsia="id-ID"/>
        </w:rPr>
      </w:pPr>
      <w:r w:rsidRPr="00213B70">
        <w:rPr>
          <w:rFonts w:ascii="Century Gothic" w:eastAsia="Times New Roman" w:hAnsi="Century Gothic" w:cs="Century Gothic"/>
          <w:b/>
          <w:bCs/>
          <w:i/>
          <w:iCs/>
          <w:szCs w:val="28"/>
          <w:lang w:eastAsia="id-ID"/>
        </w:rPr>
        <w:t xml:space="preserve">Abstract </w:t>
      </w:r>
    </w:p>
    <w:p w:rsidR="00EB7D96" w:rsidRPr="00E55120" w:rsidRDefault="004A2CDE" w:rsidP="004A2CDE">
      <w:pPr>
        <w:widowControl w:val="0"/>
        <w:autoSpaceDE w:val="0"/>
        <w:autoSpaceDN w:val="0"/>
        <w:adjustRightInd w:val="0"/>
        <w:spacing w:after="0" w:line="240" w:lineRule="auto"/>
        <w:jc w:val="both"/>
        <w:rPr>
          <w:rFonts w:ascii="Century Gothic" w:eastAsia="Times New Roman" w:hAnsi="Century Gothic"/>
          <w:i/>
          <w:sz w:val="20"/>
          <w:szCs w:val="20"/>
          <w:lang w:eastAsia="en-AU"/>
        </w:rPr>
      </w:pPr>
      <w:r w:rsidRPr="00E55120">
        <w:rPr>
          <w:rFonts w:ascii="Century Gothic" w:eastAsia="Times New Roman" w:hAnsi="Century Gothic"/>
          <w:i/>
          <w:sz w:val="20"/>
          <w:szCs w:val="20"/>
          <w:lang w:eastAsia="en-AU"/>
        </w:rPr>
        <w:t xml:space="preserve">Horizontal conflict in the form of ethnicity and religion still occurs today </w:t>
      </w:r>
      <w:r w:rsidRPr="00E55120">
        <w:rPr>
          <w:rFonts w:ascii="Century Gothic" w:eastAsia="Times New Roman" w:hAnsi="Century Gothic"/>
          <w:i/>
          <w:sz w:val="20"/>
          <w:szCs w:val="20"/>
          <w:lang w:val="en-US" w:eastAsia="en-AU"/>
        </w:rPr>
        <w:t>a</w:t>
      </w:r>
      <w:r w:rsidRPr="00E55120">
        <w:rPr>
          <w:rFonts w:ascii="Century Gothic" w:eastAsia="Times New Roman" w:hAnsi="Century Gothic"/>
          <w:i/>
          <w:sz w:val="20"/>
          <w:szCs w:val="20"/>
          <w:lang w:eastAsia="en-AU"/>
        </w:rPr>
        <w:t>s inter-ethnict conflict between Gunung Jaya and Sampoabalo villages. In addition to the litigation process, non-litigation steps such as mediation in conflict resolution can play an important role. This study aims to describe how the process of conflict transformation with the mediation approach to conflict that occurs in the Buton district.</w:t>
      </w:r>
      <w:r w:rsidR="00066A24" w:rsidRPr="00E55120">
        <w:rPr>
          <w:rFonts w:ascii="Century Gothic" w:eastAsia="Times New Roman" w:hAnsi="Century Gothic"/>
          <w:i/>
          <w:sz w:val="20"/>
          <w:szCs w:val="20"/>
          <w:lang w:val="en-US" w:eastAsia="en-AU"/>
        </w:rPr>
        <w:t xml:space="preserve"> </w:t>
      </w:r>
      <w:r w:rsidRPr="00E55120">
        <w:rPr>
          <w:rFonts w:ascii="Century Gothic" w:eastAsia="Times New Roman" w:hAnsi="Century Gothic"/>
          <w:i/>
          <w:sz w:val="20"/>
          <w:szCs w:val="20"/>
          <w:lang w:eastAsia="en-AU"/>
        </w:rPr>
        <w:t>This study uses a descriptive qualitative method through literature studies and observations on the events of Buton and its historical social conflicts. The result of the study illustrates that conflict transformation with a mediation approach is a very effective solution to the conflicts that occur in Buton between Gunung Jaya and Sampoabalo villages by looking at the initial process to the end of conflict resolution efforts.</w:t>
      </w:r>
      <w:r w:rsidR="00066A24" w:rsidRPr="00E55120">
        <w:rPr>
          <w:rFonts w:ascii="Century Gothic" w:eastAsia="Times New Roman" w:hAnsi="Century Gothic"/>
          <w:i/>
          <w:sz w:val="20"/>
          <w:szCs w:val="20"/>
          <w:lang w:val="en-US" w:eastAsia="en-AU"/>
        </w:rPr>
        <w:t xml:space="preserve"> </w:t>
      </w:r>
      <w:r w:rsidRPr="00E55120">
        <w:rPr>
          <w:rFonts w:ascii="Century Gothic" w:eastAsia="Times New Roman" w:hAnsi="Century Gothic"/>
          <w:i/>
          <w:sz w:val="20"/>
          <w:szCs w:val="20"/>
          <w:lang w:eastAsia="en-AU"/>
        </w:rPr>
        <w:t xml:space="preserve">The mediation steps in Buton conflict resolution efforts include are the </w:t>
      </w:r>
      <w:r w:rsidR="00D521A7" w:rsidRPr="00E55120">
        <w:rPr>
          <w:rFonts w:ascii="Century Gothic" w:eastAsia="Times New Roman" w:hAnsi="Century Gothic"/>
          <w:i/>
          <w:sz w:val="20"/>
          <w:szCs w:val="20"/>
          <w:lang w:eastAsia="en-AU"/>
        </w:rPr>
        <w:t>Introductions</w:t>
      </w:r>
      <w:r w:rsidR="00912089" w:rsidRPr="00E55120">
        <w:rPr>
          <w:rFonts w:ascii="Century Gothic" w:eastAsia="Times New Roman" w:hAnsi="Century Gothic"/>
          <w:i/>
          <w:sz w:val="20"/>
          <w:szCs w:val="20"/>
          <w:lang w:val="en-US" w:eastAsia="en-AU"/>
        </w:rPr>
        <w:t xml:space="preserve"> stage</w:t>
      </w:r>
      <w:r w:rsidR="00D521A7" w:rsidRPr="00E55120">
        <w:rPr>
          <w:rFonts w:ascii="Century Gothic" w:eastAsia="Times New Roman" w:hAnsi="Century Gothic"/>
          <w:i/>
          <w:sz w:val="20"/>
          <w:szCs w:val="20"/>
          <w:lang w:eastAsia="en-AU"/>
        </w:rPr>
        <w:t>, storytelling</w:t>
      </w:r>
      <w:r w:rsidR="00912089" w:rsidRPr="00E55120">
        <w:rPr>
          <w:rFonts w:ascii="Century Gothic" w:eastAsia="Times New Roman" w:hAnsi="Century Gothic"/>
          <w:i/>
          <w:sz w:val="20"/>
          <w:szCs w:val="20"/>
          <w:lang w:val="en-US" w:eastAsia="en-AU"/>
        </w:rPr>
        <w:t xml:space="preserve"> stage</w:t>
      </w:r>
      <w:r w:rsidR="00D521A7" w:rsidRPr="00E55120">
        <w:rPr>
          <w:rFonts w:ascii="Century Gothic" w:eastAsia="Times New Roman" w:hAnsi="Century Gothic"/>
          <w:i/>
          <w:sz w:val="20"/>
          <w:szCs w:val="20"/>
          <w:lang w:eastAsia="en-AU"/>
        </w:rPr>
        <w:t xml:space="preserve">, problem solving </w:t>
      </w:r>
      <w:r w:rsidR="00912089" w:rsidRPr="00E55120">
        <w:rPr>
          <w:rFonts w:ascii="Century Gothic" w:eastAsia="Times New Roman" w:hAnsi="Century Gothic"/>
          <w:i/>
          <w:sz w:val="20"/>
          <w:szCs w:val="20"/>
          <w:lang w:val="en-US" w:eastAsia="en-AU"/>
        </w:rPr>
        <w:t>stage</w:t>
      </w:r>
      <w:r w:rsidR="00912089" w:rsidRPr="00E55120">
        <w:rPr>
          <w:rFonts w:ascii="Century Gothic" w:eastAsia="Times New Roman" w:hAnsi="Century Gothic"/>
          <w:i/>
          <w:sz w:val="20"/>
          <w:szCs w:val="20"/>
          <w:lang w:eastAsia="en-AU"/>
        </w:rPr>
        <w:t xml:space="preserve"> </w:t>
      </w:r>
      <w:r w:rsidR="00D521A7" w:rsidRPr="00E55120">
        <w:rPr>
          <w:rFonts w:ascii="Century Gothic" w:eastAsia="Times New Roman" w:hAnsi="Century Gothic"/>
          <w:i/>
          <w:sz w:val="20"/>
          <w:szCs w:val="20"/>
          <w:lang w:eastAsia="en-AU"/>
        </w:rPr>
        <w:t>and agreement</w:t>
      </w:r>
      <w:r w:rsidR="00912089" w:rsidRPr="00E55120">
        <w:rPr>
          <w:rFonts w:ascii="Century Gothic" w:eastAsia="Times New Roman" w:hAnsi="Century Gothic"/>
          <w:i/>
          <w:sz w:val="20"/>
          <w:szCs w:val="20"/>
          <w:lang w:val="en-US" w:eastAsia="en-AU"/>
        </w:rPr>
        <w:t xml:space="preserve"> stage</w:t>
      </w:r>
      <w:r w:rsidRPr="00E55120">
        <w:rPr>
          <w:rFonts w:ascii="Century Gothic" w:eastAsia="Times New Roman" w:hAnsi="Century Gothic"/>
          <w:i/>
          <w:sz w:val="20"/>
          <w:szCs w:val="20"/>
          <w:lang w:eastAsia="en-AU"/>
        </w:rPr>
        <w:t>.</w:t>
      </w:r>
    </w:p>
    <w:p w:rsidR="00066A24" w:rsidRPr="00213B70" w:rsidRDefault="00066A24" w:rsidP="004A2CDE">
      <w:pPr>
        <w:widowControl w:val="0"/>
        <w:autoSpaceDE w:val="0"/>
        <w:autoSpaceDN w:val="0"/>
        <w:adjustRightInd w:val="0"/>
        <w:spacing w:after="0" w:line="240" w:lineRule="auto"/>
        <w:jc w:val="both"/>
        <w:rPr>
          <w:rFonts w:ascii="Century Gothic" w:eastAsia="Times New Roman" w:hAnsi="Century Gothic" w:cs="Century Gothic"/>
          <w:sz w:val="20"/>
          <w:szCs w:val="20"/>
          <w:lang w:eastAsia="en-AU"/>
        </w:rPr>
      </w:pPr>
    </w:p>
    <w:p w:rsidR="00EB7D96" w:rsidRPr="00213B70" w:rsidRDefault="00EB7D96" w:rsidP="004A2CDE">
      <w:pPr>
        <w:widowControl w:val="0"/>
        <w:autoSpaceDE w:val="0"/>
        <w:autoSpaceDN w:val="0"/>
        <w:adjustRightInd w:val="0"/>
        <w:spacing w:after="0" w:line="240" w:lineRule="auto"/>
        <w:ind w:right="-1"/>
        <w:jc w:val="both"/>
        <w:rPr>
          <w:rFonts w:ascii="Century Gothic" w:eastAsia="Times New Roman" w:hAnsi="Century Gothic" w:cs="Century Gothic"/>
          <w:i/>
          <w:iCs/>
          <w:sz w:val="20"/>
          <w:szCs w:val="20"/>
          <w:lang w:eastAsia="en-AU"/>
        </w:rPr>
      </w:pPr>
      <w:r w:rsidRPr="00213B70">
        <w:rPr>
          <w:rFonts w:ascii="Century Gothic" w:eastAsia="Times New Roman" w:hAnsi="Century Gothic" w:cs="Century Gothic"/>
          <w:b/>
          <w:bCs/>
          <w:i/>
          <w:iCs/>
          <w:sz w:val="20"/>
          <w:szCs w:val="20"/>
          <w:lang w:eastAsia="en-AU"/>
        </w:rPr>
        <w:t xml:space="preserve">Keywords: </w:t>
      </w:r>
      <w:r w:rsidR="00D42396" w:rsidRPr="00213B70">
        <w:rPr>
          <w:rFonts w:ascii="Century Gothic" w:eastAsia="Times New Roman" w:hAnsi="Century Gothic" w:cs="Century Gothic"/>
          <w:b/>
          <w:bCs/>
          <w:i/>
          <w:iCs/>
          <w:sz w:val="20"/>
          <w:szCs w:val="20"/>
          <w:lang w:eastAsia="en-AU"/>
        </w:rPr>
        <w:t>Conflict Transformation; Mediation; Buton conflict</w:t>
      </w:r>
    </w:p>
    <w:p w:rsidR="00EB7D96" w:rsidRPr="00213B70" w:rsidRDefault="00EB7D96" w:rsidP="004A2CDE">
      <w:pPr>
        <w:widowControl w:val="0"/>
        <w:autoSpaceDE w:val="0"/>
        <w:autoSpaceDN w:val="0"/>
        <w:adjustRightInd w:val="0"/>
        <w:spacing w:after="0" w:line="240" w:lineRule="auto"/>
        <w:ind w:right="747"/>
        <w:jc w:val="both"/>
        <w:rPr>
          <w:rFonts w:ascii="Century Gothic" w:eastAsia="Times New Roman" w:hAnsi="Century Gothic" w:cs="Century Gothic"/>
          <w:i/>
          <w:iCs/>
          <w:sz w:val="20"/>
          <w:szCs w:val="20"/>
          <w:lang w:eastAsia="en-AU"/>
        </w:rPr>
      </w:pPr>
    </w:p>
    <w:p w:rsidR="00EB7D96" w:rsidRPr="00213B70" w:rsidRDefault="0023599F" w:rsidP="00EB7D96">
      <w:pPr>
        <w:suppressAutoHyphens/>
        <w:autoSpaceDE w:val="0"/>
        <w:autoSpaceDN w:val="0"/>
        <w:adjustRightInd w:val="0"/>
        <w:spacing w:after="0" w:line="360" w:lineRule="auto"/>
        <w:ind w:left="709" w:right="796"/>
        <w:jc w:val="center"/>
        <w:textAlignment w:val="center"/>
        <w:rPr>
          <w:rFonts w:ascii="Century Gothic" w:eastAsia="Times New Roman" w:hAnsi="Century Gothic" w:cs="Century Gothic"/>
          <w:b/>
          <w:bCs/>
          <w:szCs w:val="28"/>
          <w:lang w:eastAsia="id-ID"/>
        </w:rPr>
      </w:pPr>
      <w:r w:rsidRPr="00213B70">
        <w:rPr>
          <w:rFonts w:ascii="Century Gothic" w:eastAsia="Times New Roman" w:hAnsi="Century Gothic" w:cs="Century Gothic"/>
          <w:b/>
          <w:bCs/>
          <w:szCs w:val="28"/>
          <w:lang w:eastAsia="id-ID"/>
        </w:rPr>
        <w:t>Abstrak</w:t>
      </w:r>
    </w:p>
    <w:p w:rsidR="00EB7D96" w:rsidRPr="00213B70" w:rsidRDefault="00850735" w:rsidP="00F60039">
      <w:pPr>
        <w:widowControl w:val="0"/>
        <w:autoSpaceDE w:val="0"/>
        <w:autoSpaceDN w:val="0"/>
        <w:adjustRightInd w:val="0"/>
        <w:spacing w:after="0" w:line="240" w:lineRule="auto"/>
        <w:ind w:right="88"/>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 xml:space="preserve">Konflik horizontal berupa etnis maupun agama </w:t>
      </w:r>
      <w:r w:rsidR="00912089">
        <w:rPr>
          <w:rFonts w:ascii="Century Gothic" w:eastAsia="Times New Roman" w:hAnsi="Century Gothic" w:cs="Century Gothic"/>
          <w:color w:val="000000" w:themeColor="text1"/>
          <w:sz w:val="20"/>
          <w:szCs w:val="20"/>
          <w:lang w:eastAsia="en-AU"/>
        </w:rPr>
        <w:t>masih terjadi hingga saat ini s</w:t>
      </w:r>
      <w:r w:rsidRPr="00213B70">
        <w:rPr>
          <w:rFonts w:ascii="Century Gothic" w:eastAsia="Times New Roman" w:hAnsi="Century Gothic" w:cs="Century Gothic"/>
          <w:color w:val="000000" w:themeColor="text1"/>
          <w:sz w:val="20"/>
          <w:szCs w:val="20"/>
          <w:lang w:eastAsia="en-AU"/>
        </w:rPr>
        <w:t>eperti konflik antar etnis yang terjadi di Kabupaten Buton</w:t>
      </w:r>
      <w:r w:rsidR="005317F6" w:rsidRPr="00213B70">
        <w:rPr>
          <w:rFonts w:ascii="Century Gothic" w:eastAsia="Times New Roman" w:hAnsi="Century Gothic" w:cs="Century Gothic"/>
          <w:color w:val="000000" w:themeColor="text1"/>
          <w:sz w:val="20"/>
          <w:szCs w:val="20"/>
          <w:lang w:eastAsia="en-AU"/>
        </w:rPr>
        <w:t xml:space="preserve"> antar Desa Gunung Jaya dan Desa Sampuobalo. </w:t>
      </w:r>
      <w:r w:rsidR="00F60039" w:rsidRPr="00213B70">
        <w:rPr>
          <w:rFonts w:ascii="Century Gothic" w:eastAsia="Times New Roman" w:hAnsi="Century Gothic" w:cs="Century Gothic"/>
          <w:color w:val="000000" w:themeColor="text1"/>
          <w:sz w:val="20"/>
          <w:szCs w:val="20"/>
          <w:lang w:eastAsia="en-AU"/>
        </w:rPr>
        <w:t>Selain proses litigasi, langkah non-litigasi seperti media</w:t>
      </w:r>
      <w:r w:rsidR="00527896" w:rsidRPr="00213B70">
        <w:rPr>
          <w:rFonts w:ascii="Century Gothic" w:eastAsia="Times New Roman" w:hAnsi="Century Gothic" w:cs="Century Gothic"/>
          <w:color w:val="000000" w:themeColor="text1"/>
          <w:sz w:val="20"/>
          <w:szCs w:val="20"/>
          <w:lang w:eastAsia="en-AU"/>
        </w:rPr>
        <w:t>si</w:t>
      </w:r>
      <w:r w:rsidR="00F60039" w:rsidRPr="00213B70">
        <w:rPr>
          <w:rFonts w:ascii="Century Gothic" w:eastAsia="Times New Roman" w:hAnsi="Century Gothic" w:cs="Century Gothic"/>
          <w:color w:val="000000" w:themeColor="text1"/>
          <w:sz w:val="20"/>
          <w:szCs w:val="20"/>
          <w:lang w:eastAsia="en-AU"/>
        </w:rPr>
        <w:t xml:space="preserve"> dalam penyelasaian konflik dapat berperan penting. </w:t>
      </w:r>
      <w:r w:rsidR="006647AB" w:rsidRPr="00213B70">
        <w:rPr>
          <w:rFonts w:ascii="Century Gothic" w:eastAsia="Times New Roman" w:hAnsi="Century Gothic" w:cs="Century Gothic"/>
          <w:color w:val="000000" w:themeColor="text1"/>
          <w:sz w:val="20"/>
          <w:szCs w:val="20"/>
          <w:lang w:eastAsia="en-AU"/>
        </w:rPr>
        <w:t xml:space="preserve">Penelitian ini bertujuan untuk mendeskripsikan bagaimana proses transformasi konflik dengan pendekatan mediasi pada konflik yang terjadi di Kabupaten Buton. </w:t>
      </w:r>
      <w:r w:rsidR="005317F6" w:rsidRPr="00213B70">
        <w:rPr>
          <w:rFonts w:ascii="Century Gothic" w:eastAsia="Times New Roman" w:hAnsi="Century Gothic" w:cs="Century Gothic"/>
          <w:color w:val="000000" w:themeColor="text1"/>
          <w:sz w:val="20"/>
          <w:szCs w:val="20"/>
          <w:lang w:eastAsia="en-AU"/>
        </w:rPr>
        <w:t>P</w:t>
      </w:r>
      <w:r w:rsidR="006647AB" w:rsidRPr="00213B70">
        <w:rPr>
          <w:rFonts w:ascii="Century Gothic" w:eastAsia="Times New Roman" w:hAnsi="Century Gothic" w:cs="Century Gothic"/>
          <w:color w:val="000000" w:themeColor="text1"/>
          <w:sz w:val="20"/>
          <w:szCs w:val="20"/>
          <w:lang w:eastAsia="en-AU"/>
        </w:rPr>
        <w:t xml:space="preserve">enelitian ini menggunakan metode deskriptif kualitatif melalui studi literatur dan observasi pada peristiwa konflik Buton maupun </w:t>
      </w:r>
      <w:r w:rsidRPr="00213B70">
        <w:rPr>
          <w:rFonts w:ascii="Century Gothic" w:eastAsia="Times New Roman" w:hAnsi="Century Gothic" w:cs="Century Gothic"/>
          <w:color w:val="000000" w:themeColor="text1"/>
          <w:sz w:val="20"/>
          <w:szCs w:val="20"/>
          <w:lang w:eastAsia="en-AU"/>
        </w:rPr>
        <w:t>so</w:t>
      </w:r>
      <w:r w:rsidR="005317F6" w:rsidRPr="00213B70">
        <w:rPr>
          <w:rFonts w:ascii="Century Gothic" w:eastAsia="Times New Roman" w:hAnsi="Century Gothic" w:cs="Century Gothic"/>
          <w:color w:val="000000" w:themeColor="text1"/>
          <w:sz w:val="20"/>
          <w:szCs w:val="20"/>
          <w:lang w:eastAsia="en-AU"/>
        </w:rPr>
        <w:t>s</w:t>
      </w:r>
      <w:r w:rsidRPr="00213B70">
        <w:rPr>
          <w:rFonts w:ascii="Century Gothic" w:eastAsia="Times New Roman" w:hAnsi="Century Gothic" w:cs="Century Gothic"/>
          <w:color w:val="000000" w:themeColor="text1"/>
          <w:sz w:val="20"/>
          <w:szCs w:val="20"/>
          <w:lang w:eastAsia="en-AU"/>
        </w:rPr>
        <w:t>ial historisnya.</w:t>
      </w:r>
      <w:r w:rsidR="006647AB" w:rsidRPr="00213B70">
        <w:rPr>
          <w:rFonts w:ascii="Century Gothic" w:eastAsia="Times New Roman" w:hAnsi="Century Gothic" w:cs="Century Gothic"/>
          <w:color w:val="000000" w:themeColor="text1"/>
          <w:sz w:val="20"/>
          <w:szCs w:val="20"/>
          <w:lang w:eastAsia="en-AU"/>
        </w:rPr>
        <w:t xml:space="preserve"> Hasil penelitian</w:t>
      </w:r>
      <w:r w:rsidR="00F60039" w:rsidRPr="00213B70">
        <w:rPr>
          <w:rFonts w:ascii="Century Gothic" w:eastAsia="Times New Roman" w:hAnsi="Century Gothic" w:cs="Century Gothic"/>
          <w:color w:val="000000" w:themeColor="text1"/>
          <w:sz w:val="20"/>
          <w:szCs w:val="20"/>
          <w:lang w:eastAsia="en-AU"/>
        </w:rPr>
        <w:t xml:space="preserve"> menggambarkan bahwa t</w:t>
      </w:r>
      <w:r w:rsidR="00F60039" w:rsidRPr="00213B70">
        <w:rPr>
          <w:rFonts w:ascii="Century Gothic" w:hAnsi="Century Gothic"/>
          <w:noProof/>
          <w:color w:val="000000" w:themeColor="text1"/>
          <w:sz w:val="20"/>
          <w:szCs w:val="20"/>
        </w:rPr>
        <w:t>ransformasi konflik dengan pendekatan mediasi merupakan solusi yang sangat efektif atas konflik yang terjadi di Buton antar Desa Gunung Jaya dan Sampuobalo dengan melihat proses awal hingga akhir upaya penyelesaian konflik.</w:t>
      </w:r>
      <w:r w:rsidR="006647AB" w:rsidRPr="00213B70">
        <w:rPr>
          <w:rFonts w:ascii="Century Gothic" w:eastAsia="Times New Roman" w:hAnsi="Century Gothic" w:cs="Century Gothic"/>
          <w:color w:val="000000" w:themeColor="text1"/>
          <w:sz w:val="20"/>
          <w:szCs w:val="20"/>
          <w:lang w:eastAsia="en-AU"/>
        </w:rPr>
        <w:t xml:space="preserve"> </w:t>
      </w:r>
      <w:r w:rsidR="00F60039" w:rsidRPr="00213B70">
        <w:rPr>
          <w:rFonts w:ascii="Century Gothic" w:eastAsia="Times New Roman" w:hAnsi="Century Gothic" w:cs="Century Gothic"/>
          <w:color w:val="000000" w:themeColor="text1"/>
          <w:sz w:val="20"/>
          <w:szCs w:val="20"/>
          <w:lang w:eastAsia="en-AU"/>
        </w:rPr>
        <w:t>Langkah-langkah mediasi dalam upaya penyelesaian konflik Buton diantaranya yaitu t</w:t>
      </w:r>
      <w:r w:rsidR="00F60039" w:rsidRPr="00213B70">
        <w:rPr>
          <w:rFonts w:ascii="Century Gothic" w:hAnsi="Century Gothic" w:cs="Century Gothic"/>
          <w:color w:val="000000" w:themeColor="text1"/>
          <w:sz w:val="20"/>
          <w:szCs w:val="20"/>
        </w:rPr>
        <w:t>ahap pendahuluan, tahap pemaparan kisah, tahap pemecahan masalah, tahap kesepakatan.</w:t>
      </w:r>
    </w:p>
    <w:p w:rsidR="00EB7D96" w:rsidRPr="00213B70" w:rsidRDefault="00EB7D96" w:rsidP="00EB7D96">
      <w:pPr>
        <w:widowControl w:val="0"/>
        <w:autoSpaceDE w:val="0"/>
        <w:autoSpaceDN w:val="0"/>
        <w:adjustRightInd w:val="0"/>
        <w:spacing w:after="0" w:line="240" w:lineRule="auto"/>
        <w:rPr>
          <w:rFonts w:ascii="Century Gothic" w:eastAsia="Times New Roman" w:hAnsi="Century Gothic" w:cs="Century Gothic"/>
          <w:sz w:val="20"/>
          <w:szCs w:val="20"/>
          <w:lang w:eastAsia="en-AU"/>
        </w:rPr>
      </w:pPr>
    </w:p>
    <w:p w:rsidR="00EB7D96" w:rsidRPr="00213B70" w:rsidRDefault="00EB7D96" w:rsidP="00EB7D96">
      <w:pPr>
        <w:widowControl w:val="0"/>
        <w:autoSpaceDE w:val="0"/>
        <w:autoSpaceDN w:val="0"/>
        <w:adjustRightInd w:val="0"/>
        <w:spacing w:after="0" w:line="240" w:lineRule="auto"/>
        <w:rPr>
          <w:rFonts w:ascii="Century Gothic" w:eastAsia="Times New Roman" w:hAnsi="Century Gothic" w:cs="Century Gothic"/>
          <w:sz w:val="20"/>
          <w:szCs w:val="20"/>
          <w:lang w:eastAsia="en-AU"/>
        </w:rPr>
      </w:pPr>
    </w:p>
    <w:p w:rsidR="00EB7D96" w:rsidRPr="00213B70" w:rsidRDefault="00EB7D96" w:rsidP="00EB7D96">
      <w:pPr>
        <w:widowControl w:val="0"/>
        <w:autoSpaceDE w:val="0"/>
        <w:autoSpaceDN w:val="0"/>
        <w:adjustRightInd w:val="0"/>
        <w:spacing w:after="0" w:line="240" w:lineRule="auto"/>
        <w:ind w:right="-1"/>
        <w:jc w:val="both"/>
        <w:rPr>
          <w:rFonts w:ascii="Century Gothic" w:eastAsia="Times New Roman" w:hAnsi="Century Gothic" w:cs="Century Gothic"/>
          <w:i/>
          <w:iCs/>
          <w:sz w:val="20"/>
          <w:szCs w:val="20"/>
          <w:lang w:eastAsia="en-AU"/>
        </w:rPr>
      </w:pPr>
      <w:r w:rsidRPr="00213B70">
        <w:rPr>
          <w:rFonts w:ascii="Century Gothic" w:eastAsia="Times New Roman" w:hAnsi="Century Gothic" w:cs="Century Gothic"/>
          <w:b/>
          <w:bCs/>
          <w:i/>
          <w:iCs/>
          <w:sz w:val="20"/>
          <w:szCs w:val="20"/>
          <w:lang w:eastAsia="en-AU"/>
        </w:rPr>
        <w:t>Kata Kunci:</w:t>
      </w:r>
      <w:r w:rsidR="00A9721C" w:rsidRPr="00213B70">
        <w:rPr>
          <w:rFonts w:ascii="Century Gothic" w:eastAsia="Times New Roman" w:hAnsi="Century Gothic" w:cs="Century Gothic"/>
          <w:b/>
          <w:bCs/>
          <w:i/>
          <w:iCs/>
          <w:sz w:val="20"/>
          <w:szCs w:val="20"/>
          <w:lang w:eastAsia="en-AU"/>
        </w:rPr>
        <w:t xml:space="preserve">  Transformasi Konflik; Mediasi; Konflik Buton;.</w:t>
      </w:r>
    </w:p>
    <w:p w:rsidR="00EB7D96" w:rsidRPr="00213B70" w:rsidRDefault="00EB7D96" w:rsidP="00EB7D96">
      <w:pPr>
        <w:widowControl w:val="0"/>
        <w:autoSpaceDE w:val="0"/>
        <w:autoSpaceDN w:val="0"/>
        <w:adjustRightInd w:val="0"/>
        <w:spacing w:after="0" w:line="240" w:lineRule="auto"/>
        <w:ind w:right="747"/>
        <w:jc w:val="both"/>
        <w:rPr>
          <w:rFonts w:ascii="Times New Roman" w:eastAsia="Times New Roman" w:hAnsi="Times New Roman"/>
          <w:i/>
          <w:iCs/>
          <w:sz w:val="20"/>
          <w:szCs w:val="20"/>
          <w:lang w:eastAsia="en-AU"/>
        </w:rPr>
      </w:pPr>
    </w:p>
    <w:p w:rsidR="00EB7D96" w:rsidRPr="00213B70" w:rsidRDefault="00EB7D96" w:rsidP="00EB7D96">
      <w:pPr>
        <w:widowControl w:val="0"/>
        <w:pBdr>
          <w:top w:val="single" w:sz="4" w:space="1" w:color="auto"/>
          <w:bottom w:val="single" w:sz="4" w:space="1" w:color="auto"/>
        </w:pBdr>
        <w:autoSpaceDE w:val="0"/>
        <w:autoSpaceDN w:val="0"/>
        <w:adjustRightInd w:val="0"/>
        <w:spacing w:after="0" w:line="240" w:lineRule="auto"/>
        <w:ind w:right="-1"/>
        <w:jc w:val="both"/>
        <w:rPr>
          <w:rStyle w:val="tlid-translation"/>
          <w:rFonts w:ascii="Century Gothic" w:hAnsi="Century Gothic" w:cs="Century Gothic"/>
          <w:b/>
          <w:bCs/>
          <w:sz w:val="18"/>
          <w:szCs w:val="18"/>
        </w:rPr>
      </w:pPr>
      <w:r w:rsidRPr="00213B70">
        <w:rPr>
          <w:rStyle w:val="tlid-translation"/>
          <w:rFonts w:ascii="Century Gothic" w:hAnsi="Century Gothic" w:cs="Century Gothic"/>
          <w:b/>
          <w:bCs/>
          <w:sz w:val="18"/>
          <w:szCs w:val="18"/>
        </w:rPr>
        <w:t>Received: DD/MM/YY; Revised: DD/MM/YY; Accepted: DD/MM/YY</w:t>
      </w:r>
    </w:p>
    <w:p w:rsidR="00EB7D96" w:rsidRPr="00213B70" w:rsidRDefault="00EB7D96" w:rsidP="00EB7D96">
      <w:pPr>
        <w:widowControl w:val="0"/>
        <w:pBdr>
          <w:top w:val="single" w:sz="4" w:space="1" w:color="auto"/>
          <w:bottom w:val="single" w:sz="4" w:space="1" w:color="auto"/>
        </w:pBdr>
        <w:autoSpaceDE w:val="0"/>
        <w:autoSpaceDN w:val="0"/>
        <w:adjustRightInd w:val="0"/>
        <w:spacing w:after="0" w:line="240" w:lineRule="auto"/>
        <w:ind w:right="-1"/>
        <w:jc w:val="both"/>
        <w:rPr>
          <w:rStyle w:val="tlid-translation"/>
          <w:rFonts w:ascii="Century Gothic" w:hAnsi="Century Gothic" w:cs="Century Gothic"/>
          <w:color w:val="0000FF"/>
          <w:sz w:val="18"/>
          <w:szCs w:val="18"/>
        </w:rPr>
      </w:pPr>
      <w:r w:rsidRPr="00213B70">
        <w:rPr>
          <w:rFonts w:ascii="Century Gothic" w:hAnsi="Century Gothic" w:cs="Century Gothic"/>
          <w:sz w:val="18"/>
          <w:szCs w:val="18"/>
        </w:rPr>
        <w:t>Journal Publicuho is licensed under a </w:t>
      </w:r>
      <w:r w:rsidR="003E521D">
        <w:fldChar w:fldCharType="begin"/>
      </w:r>
      <w:r w:rsidR="003E521D">
        <w:instrText xml:space="preserve"> HYPERLINK "http://creativecommons.org/licenses/by/4.0/" </w:instrText>
      </w:r>
      <w:r w:rsidR="003E521D">
        <w:fldChar w:fldCharType="separate"/>
      </w:r>
      <w:r w:rsidRPr="00213B70">
        <w:rPr>
          <w:rStyle w:val="FollowedHyperlink"/>
          <w:rFonts w:ascii="Century Gothic" w:hAnsi="Century Gothic" w:cs="Century Gothic"/>
          <w:color w:val="0000FF"/>
          <w:sz w:val="18"/>
          <w:szCs w:val="18"/>
        </w:rPr>
        <w:t>Creative Commons Attribution 4.0 International License</w:t>
      </w:r>
      <w:r w:rsidR="003E521D">
        <w:rPr>
          <w:rStyle w:val="FollowedHyperlink"/>
          <w:rFonts w:ascii="Century Gothic" w:hAnsi="Century Gothic" w:cs="Century Gothic"/>
          <w:color w:val="0000FF"/>
          <w:sz w:val="18"/>
          <w:szCs w:val="18"/>
        </w:rPr>
        <w:fldChar w:fldCharType="end"/>
      </w:r>
      <w:r w:rsidRPr="00213B70">
        <w:rPr>
          <w:rFonts w:ascii="Century Gothic" w:hAnsi="Century Gothic" w:cs="Century Gothic"/>
          <w:color w:val="0000FF"/>
          <w:sz w:val="18"/>
          <w:szCs w:val="18"/>
        </w:rPr>
        <w:t xml:space="preserve">. </w:t>
      </w:r>
    </w:p>
    <w:p w:rsidR="00EB7D96" w:rsidRPr="00213B70" w:rsidRDefault="00EB7D96" w:rsidP="00EB7D96">
      <w:pPr>
        <w:widowControl w:val="0"/>
        <w:autoSpaceDE w:val="0"/>
        <w:autoSpaceDN w:val="0"/>
        <w:adjustRightInd w:val="0"/>
        <w:spacing w:after="0" w:line="240" w:lineRule="auto"/>
        <w:ind w:right="11"/>
        <w:jc w:val="both"/>
        <w:rPr>
          <w:rStyle w:val="tlid-translation"/>
          <w:rFonts w:ascii="Times New Roman" w:hAnsi="Times New Roman"/>
          <w:iCs/>
          <w:sz w:val="20"/>
          <w:szCs w:val="20"/>
        </w:rPr>
      </w:pPr>
    </w:p>
    <w:p w:rsidR="00EB7D96" w:rsidRPr="00213B70" w:rsidRDefault="00EB7D96" w:rsidP="00EB7D96">
      <w:pPr>
        <w:widowControl w:val="0"/>
        <w:autoSpaceDE w:val="0"/>
        <w:autoSpaceDN w:val="0"/>
        <w:adjustRightInd w:val="0"/>
        <w:spacing w:after="0" w:line="240" w:lineRule="auto"/>
        <w:ind w:right="24"/>
        <w:jc w:val="both"/>
        <w:rPr>
          <w:rFonts w:ascii="Century Gothic" w:eastAsia="Times New Roman" w:hAnsi="Century Gothic" w:cs="Century Gothic"/>
          <w:sz w:val="20"/>
          <w:szCs w:val="20"/>
          <w:lang w:eastAsia="en-AU"/>
        </w:rPr>
      </w:pPr>
      <w:r w:rsidRPr="00213B70">
        <w:rPr>
          <w:rFonts w:ascii="Century Gothic" w:eastAsia="Times New Roman" w:hAnsi="Century Gothic" w:cs="Century Gothic"/>
          <w:b/>
          <w:bCs/>
          <w:lang w:eastAsia="en-AU"/>
        </w:rPr>
        <w:t xml:space="preserve">PENDAHULUAN     </w:t>
      </w:r>
    </w:p>
    <w:p w:rsidR="00EB7D96" w:rsidRPr="00213B70" w:rsidRDefault="00EB7D96" w:rsidP="00EB7D96">
      <w:pPr>
        <w:spacing w:after="0" w:line="240" w:lineRule="auto"/>
        <w:jc w:val="both"/>
        <w:rPr>
          <w:rFonts w:ascii="Century Gothic" w:eastAsia="Times New Roman" w:hAnsi="Century Gothic" w:cs="Century Gothic"/>
          <w:color w:val="000000" w:themeColor="text1"/>
          <w:sz w:val="20"/>
          <w:szCs w:val="20"/>
          <w:lang w:eastAsia="en-AU"/>
        </w:rPr>
      </w:pPr>
    </w:p>
    <w:p w:rsidR="00EB7D96" w:rsidRPr="00213B70" w:rsidRDefault="00EB7D96" w:rsidP="000B4732">
      <w:pPr>
        <w:spacing w:line="360" w:lineRule="auto"/>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 xml:space="preserve">Sebagai negara berkembang yang multietnik dengan segala macam masalah sosial dan ekonomi layaknya negara berkembang lainnya, Indonesia membentuk populasi hetoregen </w:t>
      </w:r>
      <w:r w:rsidRPr="00213B70">
        <w:rPr>
          <w:rFonts w:ascii="Century Gothic" w:eastAsia="Times New Roman" w:hAnsi="Century Gothic" w:cs="Century Gothic"/>
          <w:color w:val="000000" w:themeColor="text1"/>
          <w:sz w:val="20"/>
          <w:szCs w:val="20"/>
          <w:lang w:eastAsia="en-AU"/>
        </w:rPr>
        <w:lastRenderedPageBreak/>
        <w:t>yang rawan akan konflik, dengan perbedaan agama, ras, strata sosial, etnik, bahasa, kebiasaan, sistem nilai, dan norma yang dianut oleh setiap individu dan kelompok. Begitu pula di Buton, sebagai sebuah kepulauan kecil yang mempunyai beragam etnik di dalamnya yakni suku Wolio, Cia-cia, Wakatobi, Siompu, Kabaena, Kamaru, Burukene,  Katobengke, Lombe, Kadatua, Ereke/Kulisusu, Mawasangka, dan Lain-lain  yang tersebar di daratan Buton, Kepulauan Wakatobi, Kepulauan Muna, dan Kepulauan Bombana. Diantara suku-suku tersebut terdapat sub-sub suku yang menambah keragaman, salah satu contohnya suku Cia-Cia yang terbagi lagi beberapa sub suku seperti Cia-Cia Wabula, Cia-Cia Takimpo, dan Cia-Cia Laporo.</w:t>
      </w:r>
    </w:p>
    <w:p w:rsidR="00EB7D96" w:rsidRPr="00213B70" w:rsidRDefault="00EB7D96" w:rsidP="000B4732">
      <w:pPr>
        <w:spacing w:line="360" w:lineRule="auto"/>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 xml:space="preserve">Beragamnya etnis di Buton tersebut tidak jarang menimbulkan konflik horizontal antar etnis yang membuat banyak kerugian. Konflik sendiri digambarkan sebagai sebuah kondisi yang tidak menyenangkan baik </w:t>
      </w:r>
      <w:r w:rsidR="009F7CD1" w:rsidRPr="00213B70">
        <w:rPr>
          <w:rFonts w:ascii="Century Gothic" w:eastAsia="Times New Roman" w:hAnsi="Century Gothic" w:cs="Century Gothic"/>
          <w:color w:val="000000" w:themeColor="text1"/>
          <w:sz w:val="20"/>
          <w:szCs w:val="20"/>
          <w:lang w:eastAsia="en-AU"/>
        </w:rPr>
        <w:t>untuk</w:t>
      </w:r>
      <w:r w:rsidRPr="00213B70">
        <w:rPr>
          <w:rFonts w:ascii="Century Gothic" w:eastAsia="Times New Roman" w:hAnsi="Century Gothic" w:cs="Century Gothic"/>
          <w:color w:val="000000" w:themeColor="text1"/>
          <w:sz w:val="20"/>
          <w:szCs w:val="20"/>
          <w:lang w:eastAsia="en-AU"/>
        </w:rPr>
        <w:t xml:space="preserve"> diri sendiri, maupun yang antara orang lain atau kelompok, yang diinterpretasikan dalam bentuk yang </w:t>
      </w:r>
      <w:r w:rsidR="00A9721C" w:rsidRPr="00213B70">
        <w:rPr>
          <w:rFonts w:ascii="Century Gothic" w:hAnsi="Century Gothic"/>
          <w:noProof/>
          <w:color w:val="000000" w:themeColor="text1"/>
          <w:sz w:val="20"/>
          <w:szCs w:val="20"/>
        </w:rPr>
        <w:t xml:space="preserve">negatif </w:t>
      </w:r>
      <w:sdt>
        <w:sdtPr>
          <w:rPr>
            <w:rFonts w:ascii="Century Gothic" w:hAnsi="Century Gothic"/>
            <w:noProof/>
            <w:color w:val="000000" w:themeColor="text1"/>
            <w:sz w:val="20"/>
            <w:szCs w:val="20"/>
          </w:rPr>
          <w:id w:val="1187337410"/>
          <w:citation/>
        </w:sdtPr>
        <w:sdtEndPr/>
        <w:sdtContent>
          <w:r w:rsidR="00A9721C" w:rsidRPr="00213B70">
            <w:rPr>
              <w:rFonts w:ascii="Century Gothic" w:hAnsi="Century Gothic"/>
              <w:noProof/>
              <w:color w:val="000000" w:themeColor="text1"/>
              <w:sz w:val="20"/>
              <w:szCs w:val="20"/>
            </w:rPr>
            <w:fldChar w:fldCharType="begin"/>
          </w:r>
          <w:r w:rsidR="00A9721C" w:rsidRPr="00213B70">
            <w:rPr>
              <w:rFonts w:ascii="Century Gothic" w:hAnsi="Century Gothic"/>
              <w:noProof/>
              <w:color w:val="000000" w:themeColor="text1"/>
              <w:sz w:val="20"/>
              <w:szCs w:val="20"/>
            </w:rPr>
            <w:instrText xml:space="preserve"> CITATION Pus18 \l 1033 </w:instrText>
          </w:r>
          <w:r w:rsidR="00A9721C" w:rsidRPr="00213B70">
            <w:rPr>
              <w:rFonts w:ascii="Century Gothic" w:hAnsi="Century Gothic"/>
              <w:noProof/>
              <w:color w:val="000000" w:themeColor="text1"/>
              <w:sz w:val="20"/>
              <w:szCs w:val="20"/>
            </w:rPr>
            <w:fldChar w:fldCharType="separate"/>
          </w:r>
          <w:r w:rsidR="00AC672B" w:rsidRPr="00213B70">
            <w:rPr>
              <w:rFonts w:ascii="Century Gothic" w:hAnsi="Century Gothic"/>
              <w:noProof/>
              <w:color w:val="000000" w:themeColor="text1"/>
              <w:sz w:val="20"/>
              <w:szCs w:val="20"/>
            </w:rPr>
            <w:t>(Puspita, 2018)</w:t>
          </w:r>
          <w:r w:rsidR="00A9721C" w:rsidRPr="00213B70">
            <w:rPr>
              <w:rFonts w:ascii="Century Gothic" w:hAnsi="Century Gothic"/>
              <w:noProof/>
              <w:color w:val="000000" w:themeColor="text1"/>
              <w:sz w:val="20"/>
              <w:szCs w:val="20"/>
            </w:rPr>
            <w:fldChar w:fldCharType="end"/>
          </w:r>
        </w:sdtContent>
      </w:sdt>
      <w:r w:rsidR="00A9721C" w:rsidRPr="00213B70">
        <w:rPr>
          <w:rFonts w:ascii="Century Gothic" w:hAnsi="Century Gothic"/>
          <w:noProof/>
          <w:color w:val="000000" w:themeColor="text1"/>
          <w:sz w:val="20"/>
          <w:szCs w:val="20"/>
        </w:rPr>
        <w:t xml:space="preserve">. </w:t>
      </w:r>
      <w:r w:rsidRPr="00213B70">
        <w:rPr>
          <w:rFonts w:ascii="Century Gothic" w:eastAsia="Times New Roman" w:hAnsi="Century Gothic" w:cs="Century Gothic"/>
          <w:color w:val="000000" w:themeColor="text1"/>
          <w:sz w:val="20"/>
          <w:szCs w:val="20"/>
          <w:lang w:eastAsia="en-AU"/>
        </w:rPr>
        <w:t xml:space="preserve">Konflik juga merugikan setelah mengkaji literatur konflik berdasarkan disiplin ilmu yang berbeda, semua berpikir tentang konflik sebagai kekuatan negatif yang mengganggu keseimbangan ekonomi, merusak proses membuat keputusan, mencetus peperangan, menghalangi kreatifitas dan mengambil resiko, meningkatkan keputusan yang </w:t>
      </w:r>
      <w:r w:rsidRPr="00213B70">
        <w:rPr>
          <w:rFonts w:ascii="Century Gothic" w:eastAsia="Times New Roman" w:hAnsi="Century Gothic" w:cs="Century Gothic"/>
          <w:i/>
          <w:color w:val="000000" w:themeColor="text1"/>
          <w:sz w:val="20"/>
          <w:szCs w:val="20"/>
          <w:lang w:eastAsia="en-AU"/>
        </w:rPr>
        <w:t>sub</w:t>
      </w:r>
      <w:r w:rsidR="006647AB" w:rsidRPr="00213B70">
        <w:rPr>
          <w:rFonts w:ascii="Century Gothic" w:eastAsia="Times New Roman" w:hAnsi="Century Gothic" w:cs="Century Gothic"/>
          <w:i/>
          <w:color w:val="000000" w:themeColor="text1"/>
          <w:sz w:val="20"/>
          <w:szCs w:val="20"/>
          <w:lang w:eastAsia="en-AU"/>
        </w:rPr>
        <w:t>-</w:t>
      </w:r>
      <w:r w:rsidRPr="00213B70">
        <w:rPr>
          <w:rFonts w:ascii="Century Gothic" w:eastAsia="Times New Roman" w:hAnsi="Century Gothic" w:cs="Century Gothic"/>
          <w:i/>
          <w:color w:val="000000" w:themeColor="text1"/>
          <w:sz w:val="20"/>
          <w:szCs w:val="20"/>
          <w:lang w:eastAsia="en-AU"/>
        </w:rPr>
        <w:t>optimal</w:t>
      </w:r>
      <w:sdt>
        <w:sdtPr>
          <w:rPr>
            <w:rFonts w:ascii="Century Gothic" w:hAnsi="Century Gothic"/>
            <w:noProof/>
            <w:color w:val="000000" w:themeColor="text1"/>
            <w:sz w:val="20"/>
            <w:szCs w:val="20"/>
          </w:rPr>
          <w:id w:val="11276622"/>
          <w:citation/>
        </w:sdtPr>
        <w:sdtEndPr/>
        <w:sdtContent>
          <w:r w:rsidR="00A9721C" w:rsidRPr="00213B70">
            <w:rPr>
              <w:rFonts w:ascii="Century Gothic" w:hAnsi="Century Gothic"/>
              <w:noProof/>
              <w:color w:val="000000" w:themeColor="text1"/>
              <w:sz w:val="20"/>
              <w:szCs w:val="20"/>
            </w:rPr>
            <w:fldChar w:fldCharType="begin"/>
          </w:r>
          <w:r w:rsidR="00A9721C" w:rsidRPr="00213B70">
            <w:rPr>
              <w:rFonts w:ascii="Century Gothic" w:hAnsi="Century Gothic"/>
              <w:noProof/>
              <w:color w:val="000000" w:themeColor="text1"/>
              <w:sz w:val="20"/>
              <w:szCs w:val="20"/>
            </w:rPr>
            <w:instrText xml:space="preserve">CITATION Ayo14 \l 1033 </w:instrText>
          </w:r>
          <w:r w:rsidR="00A9721C" w:rsidRPr="00213B70">
            <w:rPr>
              <w:rFonts w:ascii="Century Gothic" w:hAnsi="Century Gothic"/>
              <w:noProof/>
              <w:color w:val="000000" w:themeColor="text1"/>
              <w:sz w:val="20"/>
              <w:szCs w:val="20"/>
            </w:rPr>
            <w:fldChar w:fldCharType="separate"/>
          </w:r>
          <w:r w:rsidR="00AC672B" w:rsidRPr="00213B70">
            <w:rPr>
              <w:rFonts w:ascii="Century Gothic" w:hAnsi="Century Gothic"/>
              <w:noProof/>
              <w:color w:val="000000" w:themeColor="text1"/>
              <w:sz w:val="20"/>
              <w:szCs w:val="20"/>
            </w:rPr>
            <w:t xml:space="preserve"> (Ayoko, Ashkanasy, &amp; Jehn, 2014)</w:t>
          </w:r>
          <w:r w:rsidR="00A9721C" w:rsidRPr="00213B70">
            <w:rPr>
              <w:rFonts w:ascii="Century Gothic" w:hAnsi="Century Gothic"/>
              <w:noProof/>
              <w:color w:val="000000" w:themeColor="text1"/>
              <w:sz w:val="20"/>
              <w:szCs w:val="20"/>
            </w:rPr>
            <w:fldChar w:fldCharType="end"/>
          </w:r>
        </w:sdtContent>
      </w:sdt>
      <w:r w:rsidR="00A9721C" w:rsidRPr="00213B70">
        <w:rPr>
          <w:rFonts w:ascii="Century Gothic" w:hAnsi="Century Gothic"/>
          <w:noProof/>
          <w:color w:val="000000" w:themeColor="text1"/>
          <w:sz w:val="20"/>
          <w:szCs w:val="20"/>
        </w:rPr>
        <w:t xml:space="preserve">.  </w:t>
      </w:r>
      <w:r w:rsidRPr="00213B70">
        <w:rPr>
          <w:rFonts w:ascii="Century Gothic" w:eastAsia="Times New Roman" w:hAnsi="Century Gothic" w:cs="Century Gothic"/>
          <w:color w:val="000000" w:themeColor="text1"/>
          <w:sz w:val="20"/>
          <w:szCs w:val="20"/>
          <w:lang w:eastAsia="en-AU"/>
        </w:rPr>
        <w:t xml:space="preserve">  </w:t>
      </w:r>
    </w:p>
    <w:p w:rsidR="00EB7D96" w:rsidRPr="00213B70" w:rsidRDefault="00487BE9" w:rsidP="000B4732">
      <w:pPr>
        <w:spacing w:line="360" w:lineRule="auto"/>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Pada tanggal 5 Juni 2019 yang lalu</w:t>
      </w:r>
      <w:r w:rsidR="00EB7D96" w:rsidRPr="00213B70">
        <w:rPr>
          <w:rFonts w:ascii="Century Gothic" w:eastAsia="Times New Roman" w:hAnsi="Century Gothic" w:cs="Century Gothic"/>
          <w:color w:val="000000" w:themeColor="text1"/>
          <w:sz w:val="20"/>
          <w:szCs w:val="20"/>
          <w:lang w:eastAsia="en-AU"/>
        </w:rPr>
        <w:t xml:space="preserve"> terjadi konflik horizontal antar suku tepatnya di Kecamatan Siontapina, Kabupaten Buton, Sulawesi Tenggara. Bentrok antar suku tersebut terjadi antarwarga Desa Sampoabalo dengan Desa Gunung Jaya yang mengakibatkan 2 orang meninggal, 8 luka-luka, dan 87 </w:t>
      </w:r>
      <w:r w:rsidR="007B5072" w:rsidRPr="00213B70">
        <w:rPr>
          <w:rFonts w:ascii="Century Gothic" w:eastAsia="Times New Roman" w:hAnsi="Century Gothic" w:cs="Century Gothic"/>
          <w:color w:val="000000" w:themeColor="text1"/>
          <w:sz w:val="20"/>
          <w:szCs w:val="20"/>
          <w:lang w:eastAsia="en-AU"/>
        </w:rPr>
        <w:t xml:space="preserve">unit </w:t>
      </w:r>
      <w:r w:rsidR="00EB7D96" w:rsidRPr="00213B70">
        <w:rPr>
          <w:rFonts w:ascii="Century Gothic" w:eastAsia="Times New Roman" w:hAnsi="Century Gothic" w:cs="Century Gothic"/>
          <w:color w:val="000000" w:themeColor="text1"/>
          <w:sz w:val="20"/>
          <w:szCs w:val="20"/>
          <w:lang w:eastAsia="en-AU"/>
        </w:rPr>
        <w:t>rumah terbakar</w:t>
      </w:r>
      <w:r w:rsidR="00B61D2B" w:rsidRPr="00213B70">
        <w:rPr>
          <w:rFonts w:ascii="Century Gothic" w:eastAsia="Times New Roman" w:hAnsi="Century Gothic" w:cs="Century Gothic"/>
          <w:color w:val="000000" w:themeColor="text1"/>
          <w:sz w:val="20"/>
          <w:szCs w:val="20"/>
          <w:lang w:eastAsia="en-AU"/>
        </w:rPr>
        <w:t xml:space="preserve">. Selain itu, konflik ini juga menyebabkan 800-an warga Gunung Jaya kemudian mengungsi ke berbagai tempat di Buton </w:t>
      </w:r>
      <w:sdt>
        <w:sdtPr>
          <w:rPr>
            <w:rFonts w:ascii="Century Gothic" w:eastAsia="Times New Roman" w:hAnsi="Century Gothic" w:cs="Century Gothic"/>
            <w:color w:val="000000" w:themeColor="text1"/>
            <w:sz w:val="20"/>
            <w:szCs w:val="20"/>
            <w:lang w:eastAsia="en-AU"/>
          </w:rPr>
          <w:id w:val="1125041831"/>
          <w:citation/>
        </w:sdtPr>
        <w:sdtEndPr/>
        <w:sdtContent>
          <w:r w:rsidR="00B61D2B" w:rsidRPr="00213B70">
            <w:rPr>
              <w:rFonts w:ascii="Century Gothic" w:eastAsia="Times New Roman" w:hAnsi="Century Gothic" w:cs="Century Gothic"/>
              <w:color w:val="000000" w:themeColor="text1"/>
              <w:sz w:val="20"/>
              <w:szCs w:val="20"/>
              <w:lang w:eastAsia="en-AU"/>
            </w:rPr>
            <w:fldChar w:fldCharType="begin"/>
          </w:r>
          <w:r w:rsidR="00B61D2B" w:rsidRPr="00213B70">
            <w:rPr>
              <w:rFonts w:ascii="Century Gothic" w:eastAsia="Times New Roman" w:hAnsi="Century Gothic" w:cs="Century Gothic"/>
              <w:color w:val="000000" w:themeColor="text1"/>
              <w:sz w:val="20"/>
              <w:szCs w:val="20"/>
              <w:lang w:eastAsia="en-AU"/>
            </w:rPr>
            <w:instrText xml:space="preserve">CITATION Nur19 \l 1033 </w:instrText>
          </w:r>
          <w:r w:rsidR="00B61D2B" w:rsidRPr="00213B70">
            <w:rPr>
              <w:rFonts w:ascii="Century Gothic" w:eastAsia="Times New Roman" w:hAnsi="Century Gothic" w:cs="Century Gothic"/>
              <w:color w:val="000000" w:themeColor="text1"/>
              <w:sz w:val="20"/>
              <w:szCs w:val="20"/>
              <w:lang w:eastAsia="en-AU"/>
            </w:rPr>
            <w:fldChar w:fldCharType="separate"/>
          </w:r>
          <w:r w:rsidR="00AC672B" w:rsidRPr="00213B70">
            <w:rPr>
              <w:rFonts w:ascii="Century Gothic" w:eastAsia="Times New Roman" w:hAnsi="Century Gothic" w:cs="Century Gothic"/>
              <w:noProof/>
              <w:color w:val="000000" w:themeColor="text1"/>
              <w:sz w:val="20"/>
              <w:szCs w:val="20"/>
              <w:lang w:eastAsia="en-AU"/>
            </w:rPr>
            <w:t>(Habibie, 2019)</w:t>
          </w:r>
          <w:r w:rsidR="00B61D2B" w:rsidRPr="00213B70">
            <w:rPr>
              <w:rFonts w:ascii="Century Gothic" w:eastAsia="Times New Roman" w:hAnsi="Century Gothic" w:cs="Century Gothic"/>
              <w:color w:val="000000" w:themeColor="text1"/>
              <w:sz w:val="20"/>
              <w:szCs w:val="20"/>
              <w:lang w:eastAsia="en-AU"/>
            </w:rPr>
            <w:fldChar w:fldCharType="end"/>
          </w:r>
        </w:sdtContent>
      </w:sdt>
      <w:r w:rsidR="00EB7D96" w:rsidRPr="00213B70">
        <w:rPr>
          <w:rFonts w:ascii="Century Gothic" w:eastAsia="Times New Roman" w:hAnsi="Century Gothic" w:cs="Century Gothic"/>
          <w:color w:val="000000" w:themeColor="text1"/>
          <w:sz w:val="20"/>
          <w:szCs w:val="20"/>
          <w:lang w:eastAsia="en-AU"/>
        </w:rPr>
        <w:t xml:space="preserve">.    </w:t>
      </w:r>
    </w:p>
    <w:p w:rsidR="00EB7D96" w:rsidRPr="00213B70" w:rsidRDefault="00EB7D96" w:rsidP="007B3435">
      <w:pPr>
        <w:spacing w:line="360" w:lineRule="auto"/>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Faktor pe</w:t>
      </w:r>
      <w:r w:rsidR="000B4732" w:rsidRPr="00213B70">
        <w:rPr>
          <w:rFonts w:ascii="Century Gothic" w:eastAsia="Times New Roman" w:hAnsi="Century Gothic" w:cs="Century Gothic"/>
          <w:color w:val="000000" w:themeColor="text1"/>
          <w:sz w:val="20"/>
          <w:szCs w:val="20"/>
          <w:lang w:eastAsia="en-AU"/>
        </w:rPr>
        <w:t>micu</w:t>
      </w:r>
      <w:r w:rsidRPr="00213B70">
        <w:rPr>
          <w:rFonts w:ascii="Century Gothic" w:eastAsia="Times New Roman" w:hAnsi="Century Gothic" w:cs="Century Gothic"/>
          <w:color w:val="000000" w:themeColor="text1"/>
          <w:sz w:val="20"/>
          <w:szCs w:val="20"/>
          <w:lang w:eastAsia="en-AU"/>
        </w:rPr>
        <w:t xml:space="preserve"> terjadinya konflik antar </w:t>
      </w:r>
      <w:r w:rsidR="009F7CD1" w:rsidRPr="00213B70">
        <w:rPr>
          <w:rFonts w:ascii="Century Gothic" w:eastAsia="Times New Roman" w:hAnsi="Century Gothic" w:cs="Century Gothic"/>
          <w:color w:val="000000" w:themeColor="text1"/>
          <w:sz w:val="20"/>
          <w:szCs w:val="20"/>
          <w:lang w:eastAsia="en-AU"/>
        </w:rPr>
        <w:t xml:space="preserve">kedua </w:t>
      </w:r>
      <w:r w:rsidRPr="00213B70">
        <w:rPr>
          <w:rFonts w:ascii="Century Gothic" w:eastAsia="Times New Roman" w:hAnsi="Century Gothic" w:cs="Century Gothic"/>
          <w:color w:val="000000" w:themeColor="text1"/>
          <w:sz w:val="20"/>
          <w:szCs w:val="20"/>
          <w:lang w:eastAsia="en-AU"/>
        </w:rPr>
        <w:t xml:space="preserve">warga desa tersebut adalah ketersinggungan warga Desa Gunung Jaya </w:t>
      </w:r>
      <w:r w:rsidR="009F7CD1" w:rsidRPr="00213B70">
        <w:rPr>
          <w:rFonts w:ascii="Century Gothic" w:eastAsia="Times New Roman" w:hAnsi="Century Gothic" w:cs="Century Gothic"/>
          <w:color w:val="000000" w:themeColor="text1"/>
          <w:sz w:val="20"/>
          <w:szCs w:val="20"/>
          <w:lang w:eastAsia="en-AU"/>
        </w:rPr>
        <w:t>saat</w:t>
      </w:r>
      <w:r w:rsidRPr="00213B70">
        <w:rPr>
          <w:rFonts w:ascii="Century Gothic" w:eastAsia="Times New Roman" w:hAnsi="Century Gothic" w:cs="Century Gothic"/>
          <w:color w:val="000000" w:themeColor="text1"/>
          <w:sz w:val="20"/>
          <w:szCs w:val="20"/>
          <w:lang w:eastAsia="en-AU"/>
        </w:rPr>
        <w:t xml:space="preserve"> sepeda motor </w:t>
      </w:r>
      <w:r w:rsidR="009F7CD1" w:rsidRPr="00213B70">
        <w:rPr>
          <w:rFonts w:ascii="Century Gothic" w:eastAsia="Times New Roman" w:hAnsi="Century Gothic" w:cs="Century Gothic"/>
          <w:color w:val="000000" w:themeColor="text1"/>
          <w:sz w:val="20"/>
          <w:szCs w:val="20"/>
          <w:lang w:eastAsia="en-AU"/>
        </w:rPr>
        <w:t>dengan suara</w:t>
      </w:r>
      <w:r w:rsidRPr="00213B70">
        <w:rPr>
          <w:rFonts w:ascii="Century Gothic" w:eastAsia="Times New Roman" w:hAnsi="Century Gothic" w:cs="Century Gothic"/>
          <w:color w:val="000000" w:themeColor="text1"/>
          <w:sz w:val="20"/>
          <w:szCs w:val="20"/>
          <w:lang w:eastAsia="en-AU"/>
        </w:rPr>
        <w:t xml:space="preserve"> bising</w:t>
      </w:r>
      <w:r w:rsidR="009F7CD1" w:rsidRPr="00213B70">
        <w:rPr>
          <w:rFonts w:ascii="Century Gothic" w:eastAsia="Times New Roman" w:hAnsi="Century Gothic" w:cs="Century Gothic"/>
          <w:color w:val="000000" w:themeColor="text1"/>
          <w:sz w:val="20"/>
          <w:szCs w:val="20"/>
          <w:lang w:eastAsia="en-AU"/>
        </w:rPr>
        <w:t xml:space="preserve"> yang berjumlah sekitar 20-an </w:t>
      </w:r>
      <w:r w:rsidRPr="00213B70">
        <w:rPr>
          <w:rFonts w:ascii="Century Gothic" w:eastAsia="Times New Roman" w:hAnsi="Century Gothic" w:cs="Century Gothic"/>
          <w:color w:val="000000" w:themeColor="text1"/>
          <w:sz w:val="20"/>
          <w:szCs w:val="20"/>
          <w:lang w:eastAsia="en-AU"/>
        </w:rPr>
        <w:t>dari Desa Sampuabalo</w:t>
      </w:r>
      <w:r w:rsidR="009F7CD1" w:rsidRPr="00213B70">
        <w:rPr>
          <w:rFonts w:ascii="Century Gothic" w:eastAsia="Times New Roman" w:hAnsi="Century Gothic" w:cs="Century Gothic"/>
          <w:color w:val="000000" w:themeColor="text1"/>
          <w:sz w:val="20"/>
          <w:szCs w:val="20"/>
          <w:lang w:eastAsia="en-AU"/>
        </w:rPr>
        <w:t xml:space="preserve"> pada malam takbiran Idul Fitri</w:t>
      </w:r>
      <w:r w:rsidRPr="00213B70">
        <w:rPr>
          <w:rFonts w:ascii="Century Gothic" w:eastAsia="Times New Roman" w:hAnsi="Century Gothic" w:cs="Century Gothic"/>
          <w:color w:val="000000" w:themeColor="text1"/>
          <w:sz w:val="20"/>
          <w:szCs w:val="20"/>
          <w:lang w:eastAsia="en-AU"/>
        </w:rPr>
        <w:t xml:space="preserve"> yang melintasi desa mereka </w:t>
      </w:r>
      <w:sdt>
        <w:sdtPr>
          <w:rPr>
            <w:rFonts w:ascii="Century Gothic" w:eastAsia="Times New Roman" w:hAnsi="Century Gothic" w:cs="Century Gothic"/>
            <w:color w:val="000000" w:themeColor="text1"/>
            <w:sz w:val="20"/>
            <w:szCs w:val="20"/>
            <w:lang w:eastAsia="en-AU"/>
          </w:rPr>
          <w:id w:val="282084636"/>
          <w:citation/>
        </w:sdtPr>
        <w:sdtEndPr/>
        <w:sdtContent>
          <w:r w:rsidR="0081623E" w:rsidRPr="00213B70">
            <w:rPr>
              <w:rFonts w:ascii="Century Gothic" w:eastAsia="Times New Roman" w:hAnsi="Century Gothic" w:cs="Century Gothic"/>
              <w:color w:val="000000" w:themeColor="text1"/>
              <w:sz w:val="20"/>
              <w:szCs w:val="20"/>
              <w:lang w:eastAsia="en-AU"/>
            </w:rPr>
            <w:fldChar w:fldCharType="begin"/>
          </w:r>
          <w:r w:rsidR="0081623E" w:rsidRPr="00213B70">
            <w:rPr>
              <w:rFonts w:ascii="Century Gothic" w:eastAsia="Times New Roman" w:hAnsi="Century Gothic" w:cs="Century Gothic"/>
              <w:color w:val="000000" w:themeColor="text1"/>
              <w:sz w:val="20"/>
              <w:szCs w:val="20"/>
              <w:lang w:eastAsia="en-AU"/>
            </w:rPr>
            <w:instrText xml:space="preserve"> CITATION MDj19 \l 1033 </w:instrText>
          </w:r>
          <w:r w:rsidR="0081623E" w:rsidRPr="00213B70">
            <w:rPr>
              <w:rFonts w:ascii="Century Gothic" w:eastAsia="Times New Roman" w:hAnsi="Century Gothic" w:cs="Century Gothic"/>
              <w:color w:val="000000" w:themeColor="text1"/>
              <w:sz w:val="20"/>
              <w:szCs w:val="20"/>
              <w:lang w:eastAsia="en-AU"/>
            </w:rPr>
            <w:fldChar w:fldCharType="separate"/>
          </w:r>
          <w:r w:rsidR="00AC672B" w:rsidRPr="00213B70">
            <w:rPr>
              <w:rFonts w:ascii="Century Gothic" w:eastAsia="Times New Roman" w:hAnsi="Century Gothic" w:cs="Century Gothic"/>
              <w:noProof/>
              <w:color w:val="000000" w:themeColor="text1"/>
              <w:sz w:val="20"/>
              <w:szCs w:val="20"/>
              <w:lang w:eastAsia="en-AU"/>
            </w:rPr>
            <w:t xml:space="preserve"> (Rachim, 2019)</w:t>
          </w:r>
          <w:r w:rsidR="0081623E" w:rsidRPr="00213B70">
            <w:rPr>
              <w:rFonts w:ascii="Century Gothic" w:eastAsia="Times New Roman" w:hAnsi="Century Gothic" w:cs="Century Gothic"/>
              <w:color w:val="000000" w:themeColor="text1"/>
              <w:sz w:val="20"/>
              <w:szCs w:val="20"/>
              <w:lang w:eastAsia="en-AU"/>
            </w:rPr>
            <w:fldChar w:fldCharType="end"/>
          </w:r>
        </w:sdtContent>
      </w:sdt>
      <w:r w:rsidR="0081623E" w:rsidRPr="00213B70">
        <w:rPr>
          <w:rFonts w:ascii="Century Gothic" w:eastAsia="Times New Roman" w:hAnsi="Century Gothic" w:cs="Century Gothic"/>
          <w:color w:val="000000" w:themeColor="text1"/>
          <w:sz w:val="20"/>
          <w:szCs w:val="20"/>
          <w:lang w:eastAsia="en-AU"/>
        </w:rPr>
        <w:t>.</w:t>
      </w:r>
      <w:r w:rsidRPr="00213B70">
        <w:rPr>
          <w:rFonts w:ascii="Century Gothic" w:eastAsia="Times New Roman" w:hAnsi="Century Gothic" w:cs="Century Gothic"/>
          <w:color w:val="000000" w:themeColor="text1"/>
          <w:sz w:val="20"/>
          <w:szCs w:val="20"/>
          <w:lang w:eastAsia="en-AU"/>
        </w:rPr>
        <w:t xml:space="preserve">  Kemudian terjadi aksi balasan dengan lemparan batu kepada pemotor tersebut oleh warga Desa Gunung Jaya, kemudian puncaknya terjadi aksi balasan lagi oleh warga Desa Sampuabalo </w:t>
      </w:r>
      <w:proofErr w:type="spellStart"/>
      <w:r w:rsidR="00912089">
        <w:rPr>
          <w:rFonts w:ascii="Century Gothic" w:eastAsia="Times New Roman" w:hAnsi="Century Gothic" w:cs="Century Gothic"/>
          <w:color w:val="000000" w:themeColor="text1"/>
          <w:sz w:val="20"/>
          <w:szCs w:val="20"/>
          <w:lang w:val="en-US" w:eastAsia="en-AU"/>
        </w:rPr>
        <w:t>keesokan</w:t>
      </w:r>
      <w:proofErr w:type="spellEnd"/>
      <w:r w:rsidR="00912089">
        <w:rPr>
          <w:rFonts w:ascii="Century Gothic" w:eastAsia="Times New Roman" w:hAnsi="Century Gothic" w:cs="Century Gothic"/>
          <w:color w:val="000000" w:themeColor="text1"/>
          <w:sz w:val="20"/>
          <w:szCs w:val="20"/>
          <w:lang w:val="en-US" w:eastAsia="en-AU"/>
        </w:rPr>
        <w:t xml:space="preserve"> </w:t>
      </w:r>
      <w:proofErr w:type="spellStart"/>
      <w:r w:rsidR="00912089">
        <w:rPr>
          <w:rFonts w:ascii="Century Gothic" w:eastAsia="Times New Roman" w:hAnsi="Century Gothic" w:cs="Century Gothic"/>
          <w:color w:val="000000" w:themeColor="text1"/>
          <w:sz w:val="20"/>
          <w:szCs w:val="20"/>
          <w:lang w:val="en-US" w:eastAsia="en-AU"/>
        </w:rPr>
        <w:t>harinya</w:t>
      </w:r>
      <w:proofErr w:type="spellEnd"/>
      <w:r w:rsidRPr="00213B70">
        <w:rPr>
          <w:rFonts w:ascii="Century Gothic" w:eastAsia="Times New Roman" w:hAnsi="Century Gothic" w:cs="Century Gothic"/>
          <w:color w:val="000000" w:themeColor="text1"/>
          <w:sz w:val="20"/>
          <w:szCs w:val="20"/>
          <w:lang w:eastAsia="en-AU"/>
        </w:rPr>
        <w:t xml:space="preserve"> dengan membakar  87 unit rumah warga Desa Gunung Jaya hingga terjadi perang. Bagaimanapun psikososial yang sulit dikontrol memang masih selalu menjadi pencetus konflik antar suku di Indonesia.</w:t>
      </w:r>
    </w:p>
    <w:p w:rsidR="007B3435" w:rsidRPr="00213B70" w:rsidRDefault="007B3435" w:rsidP="007B3435">
      <w:pPr>
        <w:widowControl w:val="0"/>
        <w:autoSpaceDE w:val="0"/>
        <w:autoSpaceDN w:val="0"/>
        <w:adjustRightInd w:val="0"/>
        <w:spacing w:line="360" w:lineRule="auto"/>
        <w:ind w:right="23"/>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 xml:space="preserve">Upaya menumbuhkan kesadaran untuk menjaga kedamaian dan membentuk integrasi </w:t>
      </w:r>
      <w:r w:rsidRPr="00213B70">
        <w:rPr>
          <w:rFonts w:ascii="Century Gothic" w:eastAsia="Times New Roman" w:hAnsi="Century Gothic" w:cs="Century Gothic"/>
          <w:color w:val="000000" w:themeColor="text1"/>
          <w:sz w:val="20"/>
          <w:szCs w:val="20"/>
          <w:lang w:eastAsia="en-AU"/>
        </w:rPr>
        <w:lastRenderedPageBreak/>
        <w:t>sosial yang menyatukan semua perbedaan tidak mudah dilakukan mengingat diferensiasi yang tinggi dan sratifikasi yang masih dianut dalam persepsi beberapa individu/kelompok. Sehingga jika terjadi konflik diperlukan cara penyelesaian yang tepat dan hasil yang disepakati oleh kedua belah pihak agar tidak menjadi konflik laten. Sebab jika dibiarkan akan terjadi konflik berkepanjangan dan berpotensi menjadi kekacauan nasional seperti pada konflik Ambon dan Sampit.</w:t>
      </w:r>
    </w:p>
    <w:p w:rsidR="00475C81" w:rsidRPr="00213B70" w:rsidRDefault="00475C81" w:rsidP="00584293">
      <w:pPr>
        <w:spacing w:after="0" w:line="360" w:lineRule="auto"/>
        <w:jc w:val="both"/>
        <w:rPr>
          <w:rFonts w:ascii="Century Gothic" w:eastAsia="Times New Roman" w:hAnsi="Century Gothic" w:cs="Century Gothic"/>
          <w:b/>
          <w:bCs/>
          <w:i/>
          <w:iCs/>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Maraknya konflik horizontal antar suku di Indonesia menjadi perhatian bersama segenap</w:t>
      </w:r>
      <w:r w:rsidR="00840B2B" w:rsidRPr="00213B70">
        <w:rPr>
          <w:rFonts w:ascii="Century Gothic" w:eastAsia="Times New Roman" w:hAnsi="Century Gothic" w:cs="Century Gothic"/>
          <w:color w:val="000000" w:themeColor="text1"/>
          <w:sz w:val="20"/>
          <w:szCs w:val="20"/>
          <w:lang w:eastAsia="en-AU"/>
        </w:rPr>
        <w:t xml:space="preserve"> lapisan masyarakat dan pemangku kebijakan. Keteraturan hidup harus dijaga dengan menegakkan kedamaian dan keamanan. Segala potensi konflik dari yang kecil hingga besar sedini mungkin harus diantisipasi. Transformasi konflik dengan pendekatan mediasi me</w:t>
      </w:r>
      <w:r w:rsidR="00D077FC" w:rsidRPr="00213B70">
        <w:rPr>
          <w:rFonts w:ascii="Century Gothic" w:eastAsia="Times New Roman" w:hAnsi="Century Gothic" w:cs="Century Gothic"/>
          <w:color w:val="000000" w:themeColor="text1"/>
          <w:sz w:val="20"/>
          <w:szCs w:val="20"/>
          <w:lang w:eastAsia="en-AU"/>
        </w:rPr>
        <w:t>njadi</w:t>
      </w:r>
      <w:r w:rsidR="00840B2B" w:rsidRPr="00213B70">
        <w:rPr>
          <w:rFonts w:ascii="Century Gothic" w:eastAsia="Times New Roman" w:hAnsi="Century Gothic" w:cs="Century Gothic"/>
          <w:color w:val="000000" w:themeColor="text1"/>
          <w:sz w:val="20"/>
          <w:szCs w:val="20"/>
          <w:lang w:eastAsia="en-AU"/>
        </w:rPr>
        <w:t xml:space="preserve"> salah satu cara dalam</w:t>
      </w:r>
      <w:r w:rsidRPr="00213B70">
        <w:rPr>
          <w:rFonts w:ascii="Century Gothic" w:eastAsia="Times New Roman" w:hAnsi="Century Gothic" w:cs="Century Gothic"/>
          <w:color w:val="000000" w:themeColor="text1"/>
          <w:sz w:val="20"/>
          <w:szCs w:val="20"/>
          <w:lang w:eastAsia="en-AU"/>
        </w:rPr>
        <w:t xml:space="preserve"> </w:t>
      </w:r>
      <w:r w:rsidR="00840B2B" w:rsidRPr="00213B70">
        <w:rPr>
          <w:rFonts w:ascii="Century Gothic" w:eastAsia="Times New Roman" w:hAnsi="Century Gothic" w:cs="Century Gothic"/>
          <w:color w:val="000000" w:themeColor="text1"/>
          <w:sz w:val="20"/>
          <w:szCs w:val="20"/>
          <w:lang w:eastAsia="en-AU"/>
        </w:rPr>
        <w:t xml:space="preserve">meredam konflik. </w:t>
      </w:r>
      <w:r w:rsidR="00D077FC" w:rsidRPr="00213B70">
        <w:rPr>
          <w:rFonts w:ascii="Century Gothic" w:eastAsia="Times New Roman" w:hAnsi="Century Gothic" w:cs="Century Gothic"/>
          <w:color w:val="000000" w:themeColor="text1"/>
          <w:sz w:val="20"/>
          <w:szCs w:val="20"/>
          <w:lang w:eastAsia="en-AU"/>
        </w:rPr>
        <w:t>Dalam</w:t>
      </w:r>
      <w:r w:rsidR="00840B2B" w:rsidRPr="00213B70">
        <w:rPr>
          <w:rFonts w:ascii="Century Gothic" w:eastAsia="Times New Roman" w:hAnsi="Century Gothic" w:cs="Century Gothic"/>
          <w:color w:val="000000" w:themeColor="text1"/>
          <w:sz w:val="20"/>
          <w:szCs w:val="20"/>
          <w:lang w:eastAsia="en-AU"/>
        </w:rPr>
        <w:t xml:space="preserve"> penelitian ini peneliti ingin mendeskripsikan</w:t>
      </w:r>
      <w:r w:rsidR="00D077FC" w:rsidRPr="00213B70">
        <w:rPr>
          <w:rFonts w:ascii="Century Gothic" w:eastAsia="Times New Roman" w:hAnsi="Century Gothic" w:cs="Century Gothic"/>
          <w:color w:val="000000" w:themeColor="text1"/>
          <w:sz w:val="20"/>
          <w:szCs w:val="20"/>
          <w:lang w:eastAsia="en-AU"/>
        </w:rPr>
        <w:t xml:space="preserve"> efektifitas</w:t>
      </w:r>
      <w:r w:rsidR="00840B2B" w:rsidRPr="00213B70">
        <w:rPr>
          <w:rFonts w:ascii="Century Gothic" w:eastAsia="Times New Roman" w:hAnsi="Century Gothic" w:cs="Century Gothic"/>
          <w:color w:val="000000" w:themeColor="text1"/>
          <w:sz w:val="20"/>
          <w:szCs w:val="20"/>
          <w:lang w:eastAsia="en-AU"/>
        </w:rPr>
        <w:t xml:space="preserve"> mediasi dalam proses transformasi konflik </w:t>
      </w:r>
      <w:r w:rsidR="00D077FC" w:rsidRPr="00213B70">
        <w:rPr>
          <w:rFonts w:ascii="Century Gothic" w:eastAsia="Times New Roman" w:hAnsi="Century Gothic" w:cs="Century Gothic"/>
          <w:color w:val="000000" w:themeColor="text1"/>
          <w:sz w:val="20"/>
          <w:szCs w:val="20"/>
          <w:lang w:eastAsia="en-AU"/>
        </w:rPr>
        <w:t xml:space="preserve">dengan pendekatan mediasi </w:t>
      </w:r>
      <w:r w:rsidR="00481DC7" w:rsidRPr="00213B70">
        <w:rPr>
          <w:rFonts w:ascii="Century Gothic" w:eastAsia="Times New Roman" w:hAnsi="Century Gothic" w:cs="Century Gothic"/>
          <w:color w:val="000000" w:themeColor="text1"/>
          <w:sz w:val="20"/>
          <w:szCs w:val="20"/>
          <w:lang w:eastAsia="en-AU"/>
        </w:rPr>
        <w:t xml:space="preserve">yang </w:t>
      </w:r>
      <w:r w:rsidR="00912089">
        <w:rPr>
          <w:rFonts w:ascii="Century Gothic" w:eastAsia="Times New Roman" w:hAnsi="Century Gothic" w:cs="Century Gothic"/>
          <w:color w:val="000000" w:themeColor="text1"/>
          <w:sz w:val="20"/>
          <w:szCs w:val="20"/>
          <w:lang w:eastAsia="en-AU"/>
        </w:rPr>
        <w:t>sejauh ini menjadi solusi yang paling efisien</w:t>
      </w:r>
      <w:r w:rsidR="00840B2B" w:rsidRPr="00213B70">
        <w:rPr>
          <w:rFonts w:ascii="Century Gothic" w:eastAsia="Times New Roman" w:hAnsi="Century Gothic" w:cs="Century Gothic"/>
          <w:color w:val="000000" w:themeColor="text1"/>
          <w:sz w:val="20"/>
          <w:szCs w:val="20"/>
          <w:lang w:eastAsia="en-AU"/>
        </w:rPr>
        <w:t xml:space="preserve"> dalam mengatasi konflik Buton</w:t>
      </w:r>
      <w:r w:rsidR="00481DC7" w:rsidRPr="00213B70">
        <w:rPr>
          <w:rFonts w:ascii="Century Gothic" w:eastAsia="Times New Roman" w:hAnsi="Century Gothic" w:cs="Century Gothic"/>
          <w:color w:val="000000" w:themeColor="text1"/>
          <w:sz w:val="20"/>
          <w:szCs w:val="20"/>
          <w:lang w:eastAsia="en-AU"/>
        </w:rPr>
        <w:t xml:space="preserve"> antar Desa Gunung Jaya dan Sampuobalo.</w:t>
      </w:r>
    </w:p>
    <w:p w:rsidR="00EB7D96" w:rsidRPr="00213B70" w:rsidRDefault="00EB7D96" w:rsidP="00EB7D96">
      <w:pPr>
        <w:spacing w:after="0" w:line="240" w:lineRule="auto"/>
        <w:jc w:val="both"/>
        <w:rPr>
          <w:rFonts w:ascii="Times New Roman" w:eastAsia="Times New Roman" w:hAnsi="Times New Roman"/>
          <w:color w:val="000000" w:themeColor="text1"/>
          <w:sz w:val="20"/>
          <w:szCs w:val="20"/>
          <w:lang w:eastAsia="en-AU"/>
        </w:rPr>
      </w:pPr>
    </w:p>
    <w:p w:rsidR="00EB7D96" w:rsidRPr="00213B70" w:rsidRDefault="00EB7D96" w:rsidP="00EB7D96">
      <w:pPr>
        <w:snapToGrid w:val="0"/>
        <w:spacing w:after="0" w:line="240" w:lineRule="auto"/>
        <w:jc w:val="both"/>
        <w:rPr>
          <w:rFonts w:ascii="Century Gothic" w:eastAsia="Times New Roman" w:hAnsi="Century Gothic" w:cs="Century Gothic"/>
          <w:color w:val="000000" w:themeColor="text1"/>
          <w:sz w:val="20"/>
          <w:szCs w:val="20"/>
          <w:lang w:eastAsia="en-AU"/>
        </w:rPr>
      </w:pPr>
      <w:r w:rsidRPr="00213B70">
        <w:rPr>
          <w:rFonts w:ascii="Century Gothic" w:eastAsia="sans-serif" w:hAnsi="Century Gothic" w:cs="Century Gothic"/>
          <w:b/>
          <w:bCs/>
          <w:color w:val="000000" w:themeColor="text1"/>
          <w:lang w:eastAsia="zh-CN"/>
        </w:rPr>
        <w:t xml:space="preserve">METODE        </w:t>
      </w:r>
      <w:r w:rsidRPr="00213B70">
        <w:rPr>
          <w:rFonts w:ascii="Century Gothic" w:eastAsia="Times New Roman" w:hAnsi="Century Gothic" w:cs="Century Gothic"/>
          <w:color w:val="000000" w:themeColor="text1"/>
          <w:sz w:val="20"/>
          <w:szCs w:val="20"/>
          <w:lang w:eastAsia="en-AU"/>
        </w:rPr>
        <w:t xml:space="preserve"> </w:t>
      </w:r>
    </w:p>
    <w:p w:rsidR="00EB7D96" w:rsidRPr="00213B70" w:rsidRDefault="00EB7D96" w:rsidP="00EB7D96">
      <w:pPr>
        <w:snapToGrid w:val="0"/>
        <w:spacing w:after="0" w:line="240" w:lineRule="auto"/>
        <w:jc w:val="both"/>
        <w:rPr>
          <w:rFonts w:ascii="Century Gothic" w:eastAsia="Times New Roman" w:hAnsi="Century Gothic" w:cs="Century Gothic"/>
          <w:color w:val="000000" w:themeColor="text1"/>
          <w:sz w:val="20"/>
          <w:szCs w:val="20"/>
          <w:lang w:eastAsia="en-AU"/>
        </w:rPr>
      </w:pPr>
    </w:p>
    <w:p w:rsidR="00EB7D96" w:rsidRPr="00213B70" w:rsidRDefault="006647AB" w:rsidP="006647AB">
      <w:pPr>
        <w:snapToGrid w:val="0"/>
        <w:spacing w:after="0" w:line="360" w:lineRule="auto"/>
        <w:jc w:val="both"/>
        <w:rPr>
          <w:rFonts w:ascii="Century Gothic" w:eastAsia="Times New Roman" w:hAnsi="Century Gothic" w:cs="Century Gothic"/>
          <w:b/>
          <w:bCs/>
          <w:i/>
          <w:iCs/>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Dalam penelitian ini menggunakan metode deskriptif kualitatif melalui studi literatur dan observasi. Metode ini digunakan untuk menggambarkan atau mendeskripsikan secara sistematis dan akurat mengenai data-data, fakta-fakta, maupun hubungan antar fenomena yang diteliti berdasarkan data yang diperoleh dari studi. Dengan metode ini, peneliti bermaksud mendeskripsikan bagaimana proses transformasi konflik dengan pendekatan mediasi pada konflik yang terjadi di Kabupaten Buton.</w:t>
      </w:r>
    </w:p>
    <w:p w:rsidR="00EB7D96" w:rsidRPr="00213B70" w:rsidRDefault="00EB7D96" w:rsidP="00EB7D96">
      <w:pPr>
        <w:widowControl w:val="0"/>
        <w:autoSpaceDE w:val="0"/>
        <w:autoSpaceDN w:val="0"/>
        <w:adjustRightInd w:val="0"/>
        <w:spacing w:after="0" w:line="240" w:lineRule="auto"/>
        <w:ind w:right="23"/>
        <w:jc w:val="both"/>
        <w:rPr>
          <w:rFonts w:ascii="Times New Roman" w:eastAsia="Times New Roman" w:hAnsi="Times New Roman"/>
          <w:b/>
          <w:bCs/>
          <w:color w:val="000000" w:themeColor="text1"/>
          <w:lang w:eastAsia="en-AU"/>
        </w:rPr>
      </w:pPr>
    </w:p>
    <w:p w:rsidR="00EB7D96" w:rsidRPr="00213B70" w:rsidRDefault="00EB7D96" w:rsidP="00EB7D96">
      <w:pPr>
        <w:widowControl w:val="0"/>
        <w:autoSpaceDE w:val="0"/>
        <w:autoSpaceDN w:val="0"/>
        <w:adjustRightInd w:val="0"/>
        <w:spacing w:after="0" w:line="240" w:lineRule="auto"/>
        <w:ind w:right="23"/>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b/>
          <w:bCs/>
          <w:color w:val="000000" w:themeColor="text1"/>
          <w:lang w:eastAsia="en-AU"/>
        </w:rPr>
        <w:t xml:space="preserve">HASIL DAN PEMBAHASAN         </w:t>
      </w:r>
    </w:p>
    <w:p w:rsidR="00EB7D96" w:rsidRPr="00213B70" w:rsidRDefault="00EB7D96" w:rsidP="00EB7D96">
      <w:pPr>
        <w:widowControl w:val="0"/>
        <w:autoSpaceDE w:val="0"/>
        <w:autoSpaceDN w:val="0"/>
        <w:adjustRightInd w:val="0"/>
        <w:spacing w:after="0" w:line="240" w:lineRule="auto"/>
        <w:ind w:right="23"/>
        <w:jc w:val="both"/>
        <w:rPr>
          <w:rFonts w:ascii="Century Gothic" w:eastAsia="Times New Roman" w:hAnsi="Century Gothic" w:cs="Century Gothic"/>
          <w:color w:val="000000" w:themeColor="text1"/>
          <w:sz w:val="20"/>
          <w:szCs w:val="20"/>
          <w:lang w:eastAsia="en-AU"/>
        </w:rPr>
      </w:pPr>
    </w:p>
    <w:p w:rsidR="000B4732" w:rsidRPr="00213B70" w:rsidRDefault="00EB7D96" w:rsidP="000B4732">
      <w:pPr>
        <w:widowControl w:val="0"/>
        <w:autoSpaceDE w:val="0"/>
        <w:autoSpaceDN w:val="0"/>
        <w:adjustRightInd w:val="0"/>
        <w:spacing w:line="360" w:lineRule="auto"/>
        <w:ind w:right="23"/>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Konflik</w:t>
      </w:r>
      <w:r w:rsidR="000B4732" w:rsidRPr="00213B70">
        <w:rPr>
          <w:rFonts w:ascii="Century Gothic" w:eastAsia="Times New Roman" w:hAnsi="Century Gothic" w:cs="Century Gothic"/>
          <w:color w:val="000000" w:themeColor="text1"/>
          <w:sz w:val="20"/>
          <w:szCs w:val="20"/>
          <w:lang w:eastAsia="en-AU"/>
        </w:rPr>
        <w:t xml:space="preserve"> horizontal</w:t>
      </w:r>
      <w:r w:rsidRPr="00213B70">
        <w:rPr>
          <w:rFonts w:ascii="Century Gothic" w:eastAsia="Times New Roman" w:hAnsi="Century Gothic" w:cs="Century Gothic"/>
          <w:color w:val="000000" w:themeColor="text1"/>
          <w:sz w:val="20"/>
          <w:szCs w:val="20"/>
          <w:lang w:eastAsia="en-AU"/>
        </w:rPr>
        <w:t xml:space="preserve"> antar etnis yang berujung pada peperangan sering kal</w:t>
      </w:r>
      <w:r w:rsidR="000B4732" w:rsidRPr="00213B70">
        <w:rPr>
          <w:rFonts w:ascii="Century Gothic" w:eastAsia="Times New Roman" w:hAnsi="Century Gothic" w:cs="Century Gothic"/>
          <w:color w:val="000000" w:themeColor="text1"/>
          <w:sz w:val="20"/>
          <w:szCs w:val="20"/>
          <w:lang w:eastAsia="en-AU"/>
        </w:rPr>
        <w:t>i terjadi di Indonesia seperti halnya kon</w:t>
      </w:r>
      <w:r w:rsidR="009F7CD1" w:rsidRPr="00213B70">
        <w:rPr>
          <w:rFonts w:ascii="Century Gothic" w:eastAsia="Times New Roman" w:hAnsi="Century Gothic" w:cs="Century Gothic"/>
          <w:color w:val="000000" w:themeColor="text1"/>
          <w:sz w:val="20"/>
          <w:szCs w:val="20"/>
          <w:lang w:eastAsia="en-AU"/>
        </w:rPr>
        <w:t>f</w:t>
      </w:r>
      <w:r w:rsidR="000B4732" w:rsidRPr="00213B70">
        <w:rPr>
          <w:rFonts w:ascii="Century Gothic" w:eastAsia="Times New Roman" w:hAnsi="Century Gothic" w:cs="Century Gothic"/>
          <w:color w:val="000000" w:themeColor="text1"/>
          <w:sz w:val="20"/>
          <w:szCs w:val="20"/>
          <w:lang w:eastAsia="en-AU"/>
        </w:rPr>
        <w:t>lik Buton. D</w:t>
      </w:r>
      <w:r w:rsidRPr="00213B70">
        <w:rPr>
          <w:rFonts w:ascii="Century Gothic" w:eastAsia="Times New Roman" w:hAnsi="Century Gothic" w:cs="Century Gothic"/>
          <w:color w:val="000000" w:themeColor="text1"/>
          <w:sz w:val="20"/>
          <w:szCs w:val="20"/>
          <w:lang w:eastAsia="en-AU"/>
        </w:rPr>
        <w:t xml:space="preserve">i Buton </w:t>
      </w:r>
      <w:r w:rsidR="000B4732" w:rsidRPr="00213B70">
        <w:rPr>
          <w:rFonts w:ascii="Century Gothic" w:eastAsia="Times New Roman" w:hAnsi="Century Gothic" w:cs="Century Gothic"/>
          <w:color w:val="000000" w:themeColor="text1"/>
          <w:sz w:val="20"/>
          <w:szCs w:val="20"/>
          <w:lang w:eastAsia="en-AU"/>
        </w:rPr>
        <w:t xml:space="preserve">sendiri </w:t>
      </w:r>
      <w:r w:rsidRPr="00213B70">
        <w:rPr>
          <w:rFonts w:ascii="Century Gothic" w:eastAsia="Times New Roman" w:hAnsi="Century Gothic" w:cs="Century Gothic"/>
          <w:color w:val="000000" w:themeColor="text1"/>
          <w:sz w:val="20"/>
          <w:szCs w:val="20"/>
          <w:lang w:eastAsia="en-AU"/>
        </w:rPr>
        <w:t xml:space="preserve">hal ini bukan </w:t>
      </w:r>
      <w:r w:rsidR="000B4732" w:rsidRPr="00213B70">
        <w:rPr>
          <w:rFonts w:ascii="Century Gothic" w:eastAsia="Times New Roman" w:hAnsi="Century Gothic" w:cs="Century Gothic"/>
          <w:color w:val="000000" w:themeColor="text1"/>
          <w:sz w:val="20"/>
          <w:szCs w:val="20"/>
          <w:lang w:eastAsia="en-AU"/>
        </w:rPr>
        <w:t xml:space="preserve">pertama kalinya terjadi antar Desa </w:t>
      </w:r>
      <w:r w:rsidR="009F7CD1" w:rsidRPr="00213B70">
        <w:rPr>
          <w:rFonts w:ascii="Century Gothic" w:eastAsia="Times New Roman" w:hAnsi="Century Gothic" w:cs="Century Gothic"/>
          <w:color w:val="000000" w:themeColor="text1"/>
          <w:sz w:val="20"/>
          <w:szCs w:val="20"/>
          <w:lang w:eastAsia="en-AU"/>
        </w:rPr>
        <w:t xml:space="preserve"> G</w:t>
      </w:r>
      <w:r w:rsidR="000B4732" w:rsidRPr="00213B70">
        <w:rPr>
          <w:rFonts w:ascii="Century Gothic" w:eastAsia="Times New Roman" w:hAnsi="Century Gothic" w:cs="Century Gothic"/>
          <w:color w:val="000000" w:themeColor="text1"/>
          <w:sz w:val="20"/>
          <w:szCs w:val="20"/>
          <w:lang w:eastAsia="en-AU"/>
        </w:rPr>
        <w:t>unung Jaya dan Sampuobalo. S</w:t>
      </w:r>
      <w:r w:rsidR="009F7CD1" w:rsidRPr="00213B70">
        <w:rPr>
          <w:rFonts w:ascii="Century Gothic" w:eastAsia="Times New Roman" w:hAnsi="Century Gothic" w:cs="Century Gothic"/>
          <w:color w:val="000000" w:themeColor="text1"/>
          <w:sz w:val="20"/>
          <w:szCs w:val="20"/>
          <w:lang w:eastAsia="en-AU"/>
        </w:rPr>
        <w:t>ecara geografis kedua warga desa</w:t>
      </w:r>
      <w:r w:rsidRPr="00213B70">
        <w:rPr>
          <w:rFonts w:ascii="Century Gothic" w:eastAsia="Times New Roman" w:hAnsi="Century Gothic" w:cs="Century Gothic"/>
          <w:color w:val="000000" w:themeColor="text1"/>
          <w:sz w:val="20"/>
          <w:szCs w:val="20"/>
          <w:lang w:eastAsia="en-AU"/>
        </w:rPr>
        <w:t xml:space="preserve"> telah tinggal dan </w:t>
      </w:r>
      <w:r w:rsidR="009F7CD1" w:rsidRPr="00213B70">
        <w:rPr>
          <w:rFonts w:ascii="Century Gothic" w:eastAsia="Times New Roman" w:hAnsi="Century Gothic" w:cs="Century Gothic"/>
          <w:color w:val="000000" w:themeColor="text1"/>
          <w:sz w:val="20"/>
          <w:szCs w:val="20"/>
          <w:lang w:eastAsia="en-AU"/>
        </w:rPr>
        <w:t>lama hidup berdampingan</w:t>
      </w:r>
      <w:r w:rsidRPr="00213B70">
        <w:rPr>
          <w:rFonts w:ascii="Century Gothic" w:eastAsia="Times New Roman" w:hAnsi="Century Gothic" w:cs="Century Gothic"/>
          <w:color w:val="000000" w:themeColor="text1"/>
          <w:sz w:val="20"/>
          <w:szCs w:val="20"/>
          <w:lang w:eastAsia="en-AU"/>
        </w:rPr>
        <w:t xml:space="preserve">, tetapi </w:t>
      </w:r>
      <w:r w:rsidR="000B4732" w:rsidRPr="00213B70">
        <w:rPr>
          <w:rFonts w:ascii="Century Gothic" w:eastAsia="Times New Roman" w:hAnsi="Century Gothic" w:cs="Century Gothic"/>
          <w:color w:val="000000" w:themeColor="text1"/>
          <w:sz w:val="20"/>
          <w:szCs w:val="20"/>
          <w:lang w:eastAsia="en-AU"/>
        </w:rPr>
        <w:t>selalu ada</w:t>
      </w:r>
      <w:r w:rsidRPr="00213B70">
        <w:rPr>
          <w:rFonts w:ascii="Century Gothic" w:eastAsia="Times New Roman" w:hAnsi="Century Gothic" w:cs="Century Gothic"/>
          <w:color w:val="000000" w:themeColor="text1"/>
          <w:sz w:val="20"/>
          <w:szCs w:val="20"/>
          <w:lang w:eastAsia="en-AU"/>
        </w:rPr>
        <w:t xml:space="preserve"> faktor-faktor yang mengakibatkan konflik antar keduanya. </w:t>
      </w:r>
    </w:p>
    <w:p w:rsidR="00EB7D96" w:rsidRPr="00213B70" w:rsidRDefault="007B5072" w:rsidP="00912089">
      <w:pPr>
        <w:widowControl w:val="0"/>
        <w:autoSpaceDE w:val="0"/>
        <w:autoSpaceDN w:val="0"/>
        <w:adjustRightInd w:val="0"/>
        <w:spacing w:line="360" w:lineRule="auto"/>
        <w:ind w:right="23"/>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K</w:t>
      </w:r>
      <w:r w:rsidR="00EB7D96" w:rsidRPr="00213B70">
        <w:rPr>
          <w:rFonts w:ascii="Century Gothic" w:eastAsia="Times New Roman" w:hAnsi="Century Gothic" w:cs="Century Gothic"/>
          <w:color w:val="000000" w:themeColor="text1"/>
          <w:sz w:val="20"/>
          <w:szCs w:val="20"/>
          <w:lang w:eastAsia="en-AU"/>
        </w:rPr>
        <w:t>onflik didefinisikan sebagai proses yang mana sebuah usaha yang dibuat dengan sengaja oleh individu/kelompok lain untuk mengimbangi upaya individu/kelompok lain dengan beberapa bentuk menghalangi yang akan menyebabkan pihak tersebut putus asa, dan hal ini menjadi bagian dari kesenangannya</w:t>
      </w:r>
      <w:r w:rsidRPr="00213B70">
        <w:rPr>
          <w:rFonts w:ascii="Century Gothic" w:eastAsia="Times New Roman" w:hAnsi="Century Gothic" w:cs="Century Gothic"/>
          <w:color w:val="000000" w:themeColor="text1"/>
          <w:sz w:val="20"/>
          <w:szCs w:val="20"/>
          <w:lang w:eastAsia="en-AU"/>
        </w:rPr>
        <w:t xml:space="preserve"> </w:t>
      </w:r>
      <w:sdt>
        <w:sdtPr>
          <w:rPr>
            <w:rFonts w:ascii="Century Gothic" w:eastAsia="Times New Roman" w:hAnsi="Century Gothic" w:cs="Century Gothic"/>
            <w:color w:val="000000" w:themeColor="text1"/>
            <w:sz w:val="20"/>
            <w:szCs w:val="20"/>
            <w:lang w:eastAsia="en-AU"/>
          </w:rPr>
          <w:id w:val="-726295476"/>
          <w:citation/>
        </w:sdtPr>
        <w:sdtEndPr/>
        <w:sdtContent>
          <w:r w:rsidRPr="00213B70">
            <w:rPr>
              <w:rFonts w:ascii="Century Gothic" w:eastAsia="Times New Roman" w:hAnsi="Century Gothic" w:cs="Century Gothic"/>
              <w:color w:val="000000" w:themeColor="text1"/>
              <w:sz w:val="20"/>
              <w:szCs w:val="20"/>
              <w:lang w:eastAsia="en-AU"/>
            </w:rPr>
            <w:fldChar w:fldCharType="begin"/>
          </w:r>
          <w:r w:rsidRPr="00213B70">
            <w:rPr>
              <w:rFonts w:ascii="Century Gothic" w:eastAsia="Times New Roman" w:hAnsi="Century Gothic" w:cs="Century Gothic"/>
              <w:color w:val="000000" w:themeColor="text1"/>
              <w:sz w:val="20"/>
              <w:szCs w:val="20"/>
              <w:lang w:eastAsia="en-AU"/>
            </w:rPr>
            <w:instrText xml:space="preserve"> CITATION Pus18 \l 1033 </w:instrText>
          </w:r>
          <w:r w:rsidRPr="00213B70">
            <w:rPr>
              <w:rFonts w:ascii="Century Gothic" w:eastAsia="Times New Roman" w:hAnsi="Century Gothic" w:cs="Century Gothic"/>
              <w:color w:val="000000" w:themeColor="text1"/>
              <w:sz w:val="20"/>
              <w:szCs w:val="20"/>
              <w:lang w:eastAsia="en-AU"/>
            </w:rPr>
            <w:fldChar w:fldCharType="separate"/>
          </w:r>
          <w:r w:rsidR="00AC672B" w:rsidRPr="00213B70">
            <w:rPr>
              <w:rFonts w:ascii="Century Gothic" w:eastAsia="Times New Roman" w:hAnsi="Century Gothic" w:cs="Century Gothic"/>
              <w:noProof/>
              <w:color w:val="000000" w:themeColor="text1"/>
              <w:sz w:val="20"/>
              <w:szCs w:val="20"/>
              <w:lang w:eastAsia="en-AU"/>
            </w:rPr>
            <w:t>(Puspita, 2018)</w:t>
          </w:r>
          <w:r w:rsidRPr="00213B70">
            <w:rPr>
              <w:rFonts w:ascii="Century Gothic" w:eastAsia="Times New Roman" w:hAnsi="Century Gothic" w:cs="Century Gothic"/>
              <w:color w:val="000000" w:themeColor="text1"/>
              <w:sz w:val="20"/>
              <w:szCs w:val="20"/>
              <w:lang w:eastAsia="en-AU"/>
            </w:rPr>
            <w:fldChar w:fldCharType="end"/>
          </w:r>
        </w:sdtContent>
      </w:sdt>
      <w:r w:rsidR="00EB7D96" w:rsidRPr="00213B70">
        <w:rPr>
          <w:rFonts w:ascii="Century Gothic" w:eastAsia="Times New Roman" w:hAnsi="Century Gothic" w:cs="Century Gothic"/>
          <w:color w:val="000000" w:themeColor="text1"/>
          <w:sz w:val="20"/>
          <w:szCs w:val="20"/>
          <w:lang w:eastAsia="en-AU"/>
        </w:rPr>
        <w:t>.</w:t>
      </w:r>
      <w:r w:rsidR="000B4732" w:rsidRPr="00213B70">
        <w:rPr>
          <w:rFonts w:ascii="Century Gothic" w:eastAsia="Times New Roman" w:hAnsi="Century Gothic" w:cs="Century Gothic"/>
          <w:color w:val="000000" w:themeColor="text1"/>
          <w:sz w:val="20"/>
          <w:szCs w:val="20"/>
          <w:lang w:eastAsia="en-AU"/>
        </w:rPr>
        <w:t xml:space="preserve"> </w:t>
      </w:r>
      <w:proofErr w:type="spellStart"/>
      <w:proofErr w:type="gramStart"/>
      <w:r w:rsidR="00912089">
        <w:rPr>
          <w:rFonts w:ascii="Century Gothic" w:eastAsia="Times New Roman" w:hAnsi="Century Gothic" w:cs="Century Gothic"/>
          <w:color w:val="000000" w:themeColor="text1"/>
          <w:sz w:val="20"/>
          <w:szCs w:val="20"/>
          <w:lang w:val="en-US" w:eastAsia="en-AU"/>
        </w:rPr>
        <w:t>Sedangkan</w:t>
      </w:r>
      <w:proofErr w:type="spellEnd"/>
      <w:r w:rsidR="00912089">
        <w:rPr>
          <w:rFonts w:ascii="Century Gothic" w:eastAsia="Times New Roman" w:hAnsi="Century Gothic" w:cs="Century Gothic"/>
          <w:color w:val="000000" w:themeColor="text1"/>
          <w:sz w:val="20"/>
          <w:szCs w:val="20"/>
          <w:lang w:val="en-US" w:eastAsia="en-AU"/>
        </w:rPr>
        <w:t xml:space="preserve"> t</w:t>
      </w:r>
      <w:r w:rsidR="00EB7D96" w:rsidRPr="00213B70">
        <w:rPr>
          <w:rFonts w:ascii="Century Gothic" w:eastAsia="Times New Roman" w:hAnsi="Century Gothic" w:cs="Century Gothic"/>
          <w:color w:val="000000" w:themeColor="text1"/>
          <w:sz w:val="20"/>
          <w:szCs w:val="20"/>
          <w:lang w:eastAsia="en-AU"/>
        </w:rPr>
        <w:t xml:space="preserve">ransformasi konflik berarti membuat atau mengtransformasi konflik menjadi dalam kondisi damai dengan </w:t>
      </w:r>
      <w:r w:rsidR="00EB7D96" w:rsidRPr="00213B70">
        <w:rPr>
          <w:rFonts w:ascii="Century Gothic" w:eastAsia="Times New Roman" w:hAnsi="Century Gothic" w:cs="Century Gothic"/>
          <w:color w:val="000000" w:themeColor="text1"/>
          <w:sz w:val="20"/>
          <w:szCs w:val="20"/>
          <w:lang w:eastAsia="en-AU"/>
        </w:rPr>
        <w:lastRenderedPageBreak/>
        <w:t>berbagai pendekatan seperti pendekatan mediasi, negosiasi, pengadilan dan lain sebagainya.</w:t>
      </w:r>
      <w:proofErr w:type="gramEnd"/>
      <w:r w:rsidR="00EB7D96" w:rsidRPr="00213B70">
        <w:rPr>
          <w:rFonts w:ascii="Century Gothic" w:eastAsia="Times New Roman" w:hAnsi="Century Gothic" w:cs="Century Gothic"/>
          <w:color w:val="000000" w:themeColor="text1"/>
          <w:sz w:val="20"/>
          <w:szCs w:val="20"/>
          <w:lang w:eastAsia="en-AU"/>
        </w:rPr>
        <w:t xml:space="preserve"> </w:t>
      </w:r>
      <w:r w:rsidR="00912089" w:rsidRPr="00213B70">
        <w:rPr>
          <w:rFonts w:ascii="Century Gothic" w:eastAsia="Times New Roman" w:hAnsi="Century Gothic" w:cs="Century Gothic"/>
          <w:color w:val="000000" w:themeColor="text1"/>
          <w:sz w:val="20"/>
          <w:szCs w:val="20"/>
          <w:lang w:eastAsia="en-AU"/>
        </w:rPr>
        <w:t>Upaya-upaya mentransformasi konflik</w:t>
      </w:r>
      <w:r w:rsidR="00912089">
        <w:rPr>
          <w:rFonts w:ascii="Century Gothic" w:eastAsia="Times New Roman" w:hAnsi="Century Gothic" w:cs="Century Gothic"/>
          <w:color w:val="000000" w:themeColor="text1"/>
          <w:sz w:val="20"/>
          <w:szCs w:val="20"/>
          <w:lang w:val="en-US" w:eastAsia="en-AU"/>
        </w:rPr>
        <w:t xml:space="preserve"> </w:t>
      </w:r>
      <w:proofErr w:type="spellStart"/>
      <w:r w:rsidR="00912089">
        <w:rPr>
          <w:rFonts w:ascii="Century Gothic" w:eastAsia="Times New Roman" w:hAnsi="Century Gothic" w:cs="Century Gothic"/>
          <w:color w:val="000000" w:themeColor="text1"/>
          <w:sz w:val="20"/>
          <w:szCs w:val="20"/>
          <w:lang w:val="en-US" w:eastAsia="en-AU"/>
        </w:rPr>
        <w:t>dilakukan</w:t>
      </w:r>
      <w:proofErr w:type="spellEnd"/>
      <w:r w:rsidR="00912089">
        <w:rPr>
          <w:rFonts w:ascii="Century Gothic" w:eastAsia="Times New Roman" w:hAnsi="Century Gothic" w:cs="Century Gothic"/>
          <w:color w:val="000000" w:themeColor="text1"/>
          <w:sz w:val="20"/>
          <w:szCs w:val="20"/>
          <w:lang w:val="en-US" w:eastAsia="en-AU"/>
        </w:rPr>
        <w:t xml:space="preserve"> </w:t>
      </w:r>
      <w:proofErr w:type="spellStart"/>
      <w:r w:rsidR="00912089">
        <w:rPr>
          <w:rFonts w:ascii="Century Gothic" w:eastAsia="Times New Roman" w:hAnsi="Century Gothic" w:cs="Century Gothic"/>
          <w:color w:val="000000" w:themeColor="text1"/>
          <w:sz w:val="20"/>
          <w:szCs w:val="20"/>
          <w:lang w:val="en-US" w:eastAsia="en-AU"/>
        </w:rPr>
        <w:t>untuk</w:t>
      </w:r>
      <w:proofErr w:type="spellEnd"/>
      <w:r w:rsidR="00912089" w:rsidRPr="00213B70">
        <w:rPr>
          <w:rFonts w:ascii="Century Gothic" w:eastAsia="Times New Roman" w:hAnsi="Century Gothic" w:cs="Century Gothic"/>
          <w:color w:val="000000" w:themeColor="text1"/>
          <w:sz w:val="20"/>
          <w:szCs w:val="20"/>
          <w:lang w:eastAsia="en-AU"/>
        </w:rPr>
        <w:t xml:space="preserve"> mengatasi sumber-sumber konflik sosial dengan mengalihkan energi negatif ke positif dari sumber perbedaan </w:t>
      </w:r>
      <w:sdt>
        <w:sdtPr>
          <w:rPr>
            <w:rFonts w:ascii="Century Gothic" w:eastAsia="Times New Roman" w:hAnsi="Century Gothic" w:cs="Century Gothic"/>
            <w:color w:val="000000" w:themeColor="text1"/>
            <w:sz w:val="20"/>
            <w:szCs w:val="20"/>
            <w:lang w:eastAsia="en-AU"/>
          </w:rPr>
          <w:id w:val="-2038962855"/>
          <w:citation/>
        </w:sdtPr>
        <w:sdtEndPr/>
        <w:sdtContent>
          <w:r w:rsidR="00912089" w:rsidRPr="00213B70">
            <w:rPr>
              <w:rFonts w:ascii="Century Gothic" w:eastAsia="Times New Roman" w:hAnsi="Century Gothic" w:cs="Century Gothic"/>
              <w:color w:val="000000" w:themeColor="text1"/>
              <w:sz w:val="20"/>
              <w:szCs w:val="20"/>
              <w:lang w:eastAsia="en-AU"/>
            </w:rPr>
            <w:fldChar w:fldCharType="begin"/>
          </w:r>
          <w:r w:rsidR="00912089" w:rsidRPr="00213B70">
            <w:rPr>
              <w:rFonts w:ascii="Century Gothic" w:eastAsia="Times New Roman" w:hAnsi="Century Gothic" w:cs="Century Gothic"/>
              <w:color w:val="000000" w:themeColor="text1"/>
              <w:sz w:val="20"/>
              <w:szCs w:val="20"/>
              <w:lang w:eastAsia="en-AU"/>
            </w:rPr>
            <w:instrText xml:space="preserve"> CITATION Wai10 \l 1033 </w:instrText>
          </w:r>
          <w:r w:rsidR="00912089" w:rsidRPr="00213B70">
            <w:rPr>
              <w:rFonts w:ascii="Century Gothic" w:eastAsia="Times New Roman" w:hAnsi="Century Gothic" w:cs="Century Gothic"/>
              <w:color w:val="000000" w:themeColor="text1"/>
              <w:sz w:val="20"/>
              <w:szCs w:val="20"/>
              <w:lang w:eastAsia="en-AU"/>
            </w:rPr>
            <w:fldChar w:fldCharType="separate"/>
          </w:r>
          <w:r w:rsidR="00912089" w:rsidRPr="00213B70">
            <w:rPr>
              <w:rFonts w:ascii="Century Gothic" w:eastAsia="Times New Roman" w:hAnsi="Century Gothic" w:cs="Century Gothic"/>
              <w:noProof/>
              <w:color w:val="000000" w:themeColor="text1"/>
              <w:sz w:val="20"/>
              <w:szCs w:val="20"/>
              <w:lang w:eastAsia="en-AU"/>
            </w:rPr>
            <w:t>(Waileruny, 2010)</w:t>
          </w:r>
          <w:r w:rsidR="00912089" w:rsidRPr="00213B70">
            <w:rPr>
              <w:rFonts w:ascii="Century Gothic" w:eastAsia="Times New Roman" w:hAnsi="Century Gothic" w:cs="Century Gothic"/>
              <w:color w:val="000000" w:themeColor="text1"/>
              <w:sz w:val="20"/>
              <w:szCs w:val="20"/>
              <w:lang w:eastAsia="en-AU"/>
            </w:rPr>
            <w:fldChar w:fldCharType="end"/>
          </w:r>
        </w:sdtContent>
      </w:sdt>
      <w:r w:rsidR="00912089" w:rsidRPr="00213B70">
        <w:rPr>
          <w:rFonts w:ascii="Century Gothic" w:eastAsia="Times New Roman" w:hAnsi="Century Gothic" w:cs="Century Gothic"/>
          <w:color w:val="000000" w:themeColor="text1"/>
          <w:sz w:val="20"/>
          <w:szCs w:val="20"/>
          <w:lang w:eastAsia="en-AU"/>
        </w:rPr>
        <w:t>.</w:t>
      </w:r>
    </w:p>
    <w:p w:rsidR="00EB7D96" w:rsidRPr="00213B70" w:rsidRDefault="00EB7D96" w:rsidP="00E47E50">
      <w:pPr>
        <w:widowControl w:val="0"/>
        <w:autoSpaceDE w:val="0"/>
        <w:autoSpaceDN w:val="0"/>
        <w:adjustRightInd w:val="0"/>
        <w:spacing w:line="360" w:lineRule="auto"/>
        <w:ind w:right="23"/>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Penyelesaian konflik</w:t>
      </w:r>
      <w:r w:rsidR="003F0C05" w:rsidRPr="00213B70">
        <w:rPr>
          <w:rFonts w:ascii="Century Gothic" w:eastAsia="Times New Roman" w:hAnsi="Century Gothic" w:cs="Century Gothic"/>
          <w:color w:val="000000" w:themeColor="text1"/>
          <w:sz w:val="20"/>
          <w:szCs w:val="20"/>
          <w:lang w:eastAsia="en-AU"/>
        </w:rPr>
        <w:t xml:space="preserve"> secara litigasi atau hukum</w:t>
      </w:r>
      <w:r w:rsidRPr="00213B70">
        <w:rPr>
          <w:rFonts w:ascii="Century Gothic" w:eastAsia="Times New Roman" w:hAnsi="Century Gothic" w:cs="Century Gothic"/>
          <w:color w:val="000000" w:themeColor="text1"/>
          <w:sz w:val="20"/>
          <w:szCs w:val="20"/>
          <w:lang w:eastAsia="en-AU"/>
        </w:rPr>
        <w:t xml:space="preserve"> melalui persidangan dan putusan hakim masih menjadi pilihan banyak kalangan di Indonesia karena dianggap sebagai pilihan meyakinkan untuk mengakhiri atau menyelesaikan sengketa. Selain secara litigasi, ada pula jalur </w:t>
      </w:r>
      <w:r w:rsidRPr="00213B70">
        <w:rPr>
          <w:rFonts w:ascii="Century Gothic" w:eastAsia="Times New Roman" w:hAnsi="Century Gothic" w:cs="Century Gothic"/>
          <w:i/>
          <w:color w:val="000000" w:themeColor="text1"/>
          <w:sz w:val="20"/>
          <w:szCs w:val="20"/>
          <w:lang w:eastAsia="en-AU"/>
        </w:rPr>
        <w:t>non</w:t>
      </w:r>
      <w:r w:rsidRPr="00213B70">
        <w:rPr>
          <w:rFonts w:ascii="Century Gothic" w:eastAsia="Times New Roman" w:hAnsi="Century Gothic" w:cs="Century Gothic"/>
          <w:color w:val="000000" w:themeColor="text1"/>
          <w:sz w:val="20"/>
          <w:szCs w:val="20"/>
          <w:lang w:eastAsia="en-AU"/>
        </w:rPr>
        <w:t xml:space="preserve"> litigasi antara lain negosiasi, mediasi, konsiliasi, dan arbitrase</w:t>
      </w:r>
      <w:r w:rsidR="00C10315" w:rsidRPr="00213B70">
        <w:rPr>
          <w:rFonts w:ascii="Century Gothic" w:eastAsia="Times New Roman" w:hAnsi="Century Gothic" w:cs="Century Gothic"/>
          <w:color w:val="000000" w:themeColor="text1"/>
          <w:sz w:val="20"/>
          <w:szCs w:val="20"/>
          <w:lang w:eastAsia="en-AU"/>
        </w:rPr>
        <w:t xml:space="preserve"> </w:t>
      </w:r>
      <w:sdt>
        <w:sdtPr>
          <w:rPr>
            <w:rFonts w:ascii="Century Gothic" w:eastAsia="Times New Roman" w:hAnsi="Century Gothic" w:cs="Century Gothic"/>
            <w:color w:val="000000" w:themeColor="text1"/>
            <w:sz w:val="20"/>
            <w:szCs w:val="20"/>
            <w:lang w:eastAsia="en-AU"/>
          </w:rPr>
          <w:id w:val="-959106463"/>
          <w:citation/>
        </w:sdtPr>
        <w:sdtEndPr/>
        <w:sdtContent>
          <w:r w:rsidR="00C10315" w:rsidRPr="00213B70">
            <w:rPr>
              <w:rFonts w:ascii="Century Gothic" w:eastAsia="Times New Roman" w:hAnsi="Century Gothic" w:cs="Century Gothic"/>
              <w:color w:val="000000" w:themeColor="text1"/>
              <w:sz w:val="20"/>
              <w:szCs w:val="20"/>
              <w:lang w:eastAsia="en-AU"/>
            </w:rPr>
            <w:fldChar w:fldCharType="begin"/>
          </w:r>
          <w:r w:rsidR="00C10315" w:rsidRPr="00213B70">
            <w:rPr>
              <w:rFonts w:ascii="Century Gothic" w:eastAsia="Times New Roman" w:hAnsi="Century Gothic" w:cs="Century Gothic"/>
              <w:color w:val="000000" w:themeColor="text1"/>
              <w:sz w:val="20"/>
              <w:szCs w:val="20"/>
              <w:lang w:eastAsia="en-AU"/>
            </w:rPr>
            <w:instrText xml:space="preserve"> CITATION Mas16 \l 1033 </w:instrText>
          </w:r>
          <w:r w:rsidR="00C10315" w:rsidRPr="00213B70">
            <w:rPr>
              <w:rFonts w:ascii="Century Gothic" w:eastAsia="Times New Roman" w:hAnsi="Century Gothic" w:cs="Century Gothic"/>
              <w:color w:val="000000" w:themeColor="text1"/>
              <w:sz w:val="20"/>
              <w:szCs w:val="20"/>
              <w:lang w:eastAsia="en-AU"/>
            </w:rPr>
            <w:fldChar w:fldCharType="separate"/>
          </w:r>
          <w:r w:rsidR="00AC672B" w:rsidRPr="00213B70">
            <w:rPr>
              <w:rFonts w:ascii="Century Gothic" w:eastAsia="Times New Roman" w:hAnsi="Century Gothic" w:cs="Century Gothic"/>
              <w:noProof/>
              <w:color w:val="000000" w:themeColor="text1"/>
              <w:sz w:val="20"/>
              <w:szCs w:val="20"/>
              <w:lang w:eastAsia="en-AU"/>
            </w:rPr>
            <w:t>(Maskur, 2016)</w:t>
          </w:r>
          <w:r w:rsidR="00C10315" w:rsidRPr="00213B70">
            <w:rPr>
              <w:rFonts w:ascii="Century Gothic" w:eastAsia="Times New Roman" w:hAnsi="Century Gothic" w:cs="Century Gothic"/>
              <w:color w:val="000000" w:themeColor="text1"/>
              <w:sz w:val="20"/>
              <w:szCs w:val="20"/>
              <w:lang w:eastAsia="en-AU"/>
            </w:rPr>
            <w:fldChar w:fldCharType="end"/>
          </w:r>
        </w:sdtContent>
      </w:sdt>
      <w:r w:rsidRPr="00213B70">
        <w:rPr>
          <w:rFonts w:ascii="Century Gothic" w:eastAsia="Times New Roman" w:hAnsi="Century Gothic" w:cs="Century Gothic"/>
          <w:color w:val="000000" w:themeColor="text1"/>
          <w:sz w:val="20"/>
          <w:szCs w:val="20"/>
          <w:lang w:eastAsia="en-AU"/>
        </w:rPr>
        <w:t xml:space="preserve">. Di negara-negara maju dan beberapa negara berkembang jalur </w:t>
      </w:r>
      <w:r w:rsidRPr="00213B70">
        <w:rPr>
          <w:rFonts w:ascii="Century Gothic" w:eastAsia="Times New Roman" w:hAnsi="Century Gothic" w:cs="Century Gothic"/>
          <w:i/>
          <w:color w:val="000000" w:themeColor="text1"/>
          <w:sz w:val="20"/>
          <w:szCs w:val="20"/>
          <w:lang w:eastAsia="en-AU"/>
        </w:rPr>
        <w:t>non</w:t>
      </w:r>
      <w:r w:rsidRPr="00213B70">
        <w:rPr>
          <w:rFonts w:ascii="Century Gothic" w:eastAsia="Times New Roman" w:hAnsi="Century Gothic" w:cs="Century Gothic"/>
          <w:color w:val="000000" w:themeColor="text1"/>
          <w:sz w:val="20"/>
          <w:szCs w:val="20"/>
          <w:lang w:eastAsia="en-AU"/>
        </w:rPr>
        <w:t xml:space="preserve"> litigasi dimasukkan dalam bentuk </w:t>
      </w:r>
      <w:r w:rsidRPr="00213B70">
        <w:rPr>
          <w:rFonts w:ascii="Century Gothic" w:eastAsia="Times New Roman" w:hAnsi="Century Gothic" w:cs="Century Gothic"/>
          <w:i/>
          <w:color w:val="000000" w:themeColor="text1"/>
          <w:sz w:val="20"/>
          <w:szCs w:val="20"/>
          <w:lang w:eastAsia="en-AU"/>
        </w:rPr>
        <w:t>alternative dispute resolution</w:t>
      </w:r>
      <w:r w:rsidRPr="00213B70">
        <w:rPr>
          <w:rFonts w:ascii="Century Gothic" w:eastAsia="Times New Roman" w:hAnsi="Century Gothic" w:cs="Century Gothic"/>
          <w:color w:val="000000" w:themeColor="text1"/>
          <w:sz w:val="20"/>
          <w:szCs w:val="20"/>
          <w:lang w:eastAsia="en-AU"/>
        </w:rPr>
        <w:t xml:space="preserve"> yang beraneka ragam dan menempatkannya sebagai </w:t>
      </w:r>
      <w:r w:rsidRPr="00213B70">
        <w:rPr>
          <w:rFonts w:ascii="Century Gothic" w:eastAsia="Times New Roman" w:hAnsi="Century Gothic" w:cs="Century Gothic"/>
          <w:i/>
          <w:color w:val="000000" w:themeColor="text1"/>
          <w:sz w:val="20"/>
          <w:szCs w:val="20"/>
          <w:lang w:eastAsia="en-AU"/>
        </w:rPr>
        <w:t>The first Resort</w:t>
      </w:r>
      <w:r w:rsidRPr="00213B70">
        <w:rPr>
          <w:rFonts w:ascii="Century Gothic" w:eastAsia="Times New Roman" w:hAnsi="Century Gothic" w:cs="Century Gothic"/>
          <w:color w:val="000000" w:themeColor="text1"/>
          <w:sz w:val="20"/>
          <w:szCs w:val="20"/>
          <w:lang w:eastAsia="en-AU"/>
        </w:rPr>
        <w:t xml:space="preserve"> sedangkan litigasi sebagai </w:t>
      </w:r>
      <w:r w:rsidRPr="00213B70">
        <w:rPr>
          <w:rFonts w:ascii="Century Gothic" w:eastAsia="Times New Roman" w:hAnsi="Century Gothic" w:cs="Century Gothic"/>
          <w:i/>
          <w:color w:val="000000" w:themeColor="text1"/>
          <w:sz w:val="20"/>
          <w:szCs w:val="20"/>
          <w:lang w:eastAsia="en-AU"/>
        </w:rPr>
        <w:t>The Last Resort</w:t>
      </w:r>
      <w:r w:rsidRPr="00213B70">
        <w:rPr>
          <w:rFonts w:ascii="Century Gothic" w:eastAsia="Times New Roman" w:hAnsi="Century Gothic" w:cs="Century Gothic"/>
          <w:color w:val="000000" w:themeColor="text1"/>
          <w:sz w:val="20"/>
          <w:szCs w:val="20"/>
          <w:lang w:eastAsia="en-AU"/>
        </w:rPr>
        <w:t xml:space="preserve"> </w:t>
      </w:r>
      <w:sdt>
        <w:sdtPr>
          <w:rPr>
            <w:rFonts w:ascii="Century Gothic" w:eastAsia="Times New Roman" w:hAnsi="Century Gothic" w:cs="Century Gothic"/>
            <w:color w:val="000000" w:themeColor="text1"/>
            <w:sz w:val="20"/>
            <w:szCs w:val="20"/>
            <w:lang w:eastAsia="en-AU"/>
          </w:rPr>
          <w:id w:val="461391877"/>
          <w:citation/>
        </w:sdtPr>
        <w:sdtEndPr/>
        <w:sdtContent>
          <w:r w:rsidR="007B5072" w:rsidRPr="00213B70">
            <w:rPr>
              <w:rFonts w:ascii="Century Gothic" w:eastAsia="Times New Roman" w:hAnsi="Century Gothic" w:cs="Century Gothic"/>
              <w:color w:val="000000" w:themeColor="text1"/>
              <w:sz w:val="20"/>
              <w:szCs w:val="20"/>
              <w:lang w:eastAsia="en-AU"/>
            </w:rPr>
            <w:fldChar w:fldCharType="begin"/>
          </w:r>
          <w:r w:rsidR="007B5072" w:rsidRPr="00213B70">
            <w:rPr>
              <w:rFonts w:ascii="Century Gothic" w:eastAsia="Times New Roman" w:hAnsi="Century Gothic" w:cs="Century Gothic"/>
              <w:color w:val="000000" w:themeColor="text1"/>
              <w:sz w:val="20"/>
              <w:szCs w:val="20"/>
              <w:lang w:eastAsia="en-AU"/>
            </w:rPr>
            <w:instrText xml:space="preserve"> CITATION Har97 \l 1033 </w:instrText>
          </w:r>
          <w:r w:rsidR="007B5072" w:rsidRPr="00213B70">
            <w:rPr>
              <w:rFonts w:ascii="Century Gothic" w:eastAsia="Times New Roman" w:hAnsi="Century Gothic" w:cs="Century Gothic"/>
              <w:color w:val="000000" w:themeColor="text1"/>
              <w:sz w:val="20"/>
              <w:szCs w:val="20"/>
              <w:lang w:eastAsia="en-AU"/>
            </w:rPr>
            <w:fldChar w:fldCharType="separate"/>
          </w:r>
          <w:r w:rsidR="00AC672B" w:rsidRPr="00213B70">
            <w:rPr>
              <w:rFonts w:ascii="Century Gothic" w:eastAsia="Times New Roman" w:hAnsi="Century Gothic" w:cs="Century Gothic"/>
              <w:noProof/>
              <w:color w:val="000000" w:themeColor="text1"/>
              <w:sz w:val="20"/>
              <w:szCs w:val="20"/>
              <w:lang w:eastAsia="en-AU"/>
            </w:rPr>
            <w:t>(Harahap, 1997)</w:t>
          </w:r>
          <w:r w:rsidR="007B5072" w:rsidRPr="00213B70">
            <w:rPr>
              <w:rFonts w:ascii="Century Gothic" w:eastAsia="Times New Roman" w:hAnsi="Century Gothic" w:cs="Century Gothic"/>
              <w:color w:val="000000" w:themeColor="text1"/>
              <w:sz w:val="20"/>
              <w:szCs w:val="20"/>
              <w:lang w:eastAsia="en-AU"/>
            </w:rPr>
            <w:fldChar w:fldCharType="end"/>
          </w:r>
        </w:sdtContent>
      </w:sdt>
      <w:r w:rsidRPr="00213B70">
        <w:rPr>
          <w:rFonts w:ascii="Century Gothic" w:eastAsia="Times New Roman" w:hAnsi="Century Gothic" w:cs="Century Gothic"/>
          <w:color w:val="000000" w:themeColor="text1"/>
          <w:sz w:val="20"/>
          <w:szCs w:val="20"/>
          <w:lang w:eastAsia="en-AU"/>
        </w:rPr>
        <w:t xml:space="preserve">. Hal ini juga dipengaruhi oleh perkembangan zaman, sehingga metode yang digunakan untuk menyelesaikan sebuah konflik juga mengalami perkembangan. Akibatnya mendorong pada penggunaan aturan resmi dengan jalur litigasi. </w:t>
      </w:r>
      <w:r w:rsidR="00835E53" w:rsidRPr="00213B70">
        <w:rPr>
          <w:rFonts w:ascii="Century Gothic" w:eastAsia="Times New Roman" w:hAnsi="Century Gothic" w:cs="Century Gothic"/>
          <w:color w:val="000000" w:themeColor="text1"/>
          <w:sz w:val="20"/>
          <w:szCs w:val="20"/>
          <w:lang w:eastAsia="en-AU"/>
        </w:rPr>
        <w:t>H</w:t>
      </w:r>
      <w:r w:rsidRPr="00213B70">
        <w:rPr>
          <w:rFonts w:ascii="Century Gothic" w:eastAsia="Times New Roman" w:hAnsi="Century Gothic" w:cs="Century Gothic"/>
          <w:color w:val="000000" w:themeColor="text1"/>
          <w:sz w:val="20"/>
          <w:szCs w:val="20"/>
          <w:lang w:eastAsia="en-AU"/>
        </w:rPr>
        <w:t xml:space="preserve">al ini </w:t>
      </w:r>
      <w:r w:rsidR="00835E53" w:rsidRPr="00213B70">
        <w:rPr>
          <w:rFonts w:ascii="Century Gothic" w:eastAsia="Times New Roman" w:hAnsi="Century Gothic" w:cs="Century Gothic"/>
          <w:color w:val="000000" w:themeColor="text1"/>
          <w:sz w:val="20"/>
          <w:szCs w:val="20"/>
          <w:lang w:eastAsia="en-AU"/>
        </w:rPr>
        <w:t>pastinya</w:t>
      </w:r>
      <w:r w:rsidRPr="00213B70">
        <w:rPr>
          <w:rFonts w:ascii="Century Gothic" w:eastAsia="Times New Roman" w:hAnsi="Century Gothic" w:cs="Century Gothic"/>
          <w:color w:val="000000" w:themeColor="text1"/>
          <w:sz w:val="20"/>
          <w:szCs w:val="20"/>
          <w:lang w:eastAsia="en-AU"/>
        </w:rPr>
        <w:t xml:space="preserve"> tidak dapat diterima dan masuk dalam semua budaya, ada budaya yang tidak dapat menerima  sistem hukum formal, sebagaimana kita ketahui, mediasi memainkan peran yang sangat besar dalam resolusi konflik di Asia. Mediasi menjadi nilai kebudayaan, gaya komunikasi, menghubungkan intergenerasi, dan hierarki sosial yang mendukung keseimbangan sosial </w:t>
      </w:r>
      <w:sdt>
        <w:sdtPr>
          <w:rPr>
            <w:rFonts w:ascii="Century Gothic" w:eastAsia="Times New Roman" w:hAnsi="Century Gothic" w:cs="Century Gothic"/>
            <w:color w:val="000000" w:themeColor="text1"/>
            <w:sz w:val="20"/>
            <w:szCs w:val="20"/>
            <w:lang w:eastAsia="en-AU"/>
          </w:rPr>
          <w:id w:val="1193345174"/>
          <w:citation/>
        </w:sdtPr>
        <w:sdtEndPr/>
        <w:sdtContent>
          <w:r w:rsidR="007B5072" w:rsidRPr="00213B70">
            <w:rPr>
              <w:rFonts w:ascii="Century Gothic" w:eastAsia="Times New Roman" w:hAnsi="Century Gothic" w:cs="Century Gothic"/>
              <w:color w:val="000000" w:themeColor="text1"/>
              <w:sz w:val="20"/>
              <w:szCs w:val="20"/>
              <w:lang w:eastAsia="en-AU"/>
            </w:rPr>
            <w:fldChar w:fldCharType="begin"/>
          </w:r>
          <w:r w:rsidR="007B5072" w:rsidRPr="00213B70">
            <w:rPr>
              <w:rFonts w:ascii="Century Gothic" w:eastAsia="Times New Roman" w:hAnsi="Century Gothic" w:cs="Century Gothic"/>
              <w:color w:val="000000" w:themeColor="text1"/>
              <w:sz w:val="20"/>
              <w:szCs w:val="20"/>
              <w:lang w:eastAsia="en-AU"/>
            </w:rPr>
            <w:instrText xml:space="preserve"> CITATION Dav19 \l 1033 </w:instrText>
          </w:r>
          <w:r w:rsidR="007B5072" w:rsidRPr="00213B70">
            <w:rPr>
              <w:rFonts w:ascii="Century Gothic" w:eastAsia="Times New Roman" w:hAnsi="Century Gothic" w:cs="Century Gothic"/>
              <w:color w:val="000000" w:themeColor="text1"/>
              <w:sz w:val="20"/>
              <w:szCs w:val="20"/>
              <w:lang w:eastAsia="en-AU"/>
            </w:rPr>
            <w:fldChar w:fldCharType="separate"/>
          </w:r>
          <w:r w:rsidR="00AC672B" w:rsidRPr="00213B70">
            <w:rPr>
              <w:rFonts w:ascii="Century Gothic" w:eastAsia="Times New Roman" w:hAnsi="Century Gothic" w:cs="Century Gothic"/>
              <w:noProof/>
              <w:color w:val="000000" w:themeColor="text1"/>
              <w:sz w:val="20"/>
              <w:szCs w:val="20"/>
              <w:lang w:eastAsia="en-AU"/>
            </w:rPr>
            <w:t>(Davies, 2019)</w:t>
          </w:r>
          <w:r w:rsidR="007B5072" w:rsidRPr="00213B70">
            <w:rPr>
              <w:rFonts w:ascii="Century Gothic" w:eastAsia="Times New Roman" w:hAnsi="Century Gothic" w:cs="Century Gothic"/>
              <w:color w:val="000000" w:themeColor="text1"/>
              <w:sz w:val="20"/>
              <w:szCs w:val="20"/>
              <w:lang w:eastAsia="en-AU"/>
            </w:rPr>
            <w:fldChar w:fldCharType="end"/>
          </w:r>
        </w:sdtContent>
      </w:sdt>
      <w:r w:rsidRPr="00213B70">
        <w:rPr>
          <w:rFonts w:ascii="Century Gothic" w:eastAsia="Times New Roman" w:hAnsi="Century Gothic" w:cs="Century Gothic"/>
          <w:color w:val="000000" w:themeColor="text1"/>
          <w:sz w:val="20"/>
          <w:szCs w:val="20"/>
          <w:lang w:eastAsia="en-AU"/>
        </w:rPr>
        <w:t>.</w:t>
      </w:r>
    </w:p>
    <w:p w:rsidR="00EB7D96" w:rsidRPr="00213B70" w:rsidRDefault="00EB7D96" w:rsidP="00584293">
      <w:pPr>
        <w:widowControl w:val="0"/>
        <w:autoSpaceDE w:val="0"/>
        <w:autoSpaceDN w:val="0"/>
        <w:adjustRightInd w:val="0"/>
        <w:spacing w:after="0" w:line="360" w:lineRule="auto"/>
        <w:ind w:right="23"/>
        <w:jc w:val="both"/>
        <w:rPr>
          <w:rFonts w:ascii="Century Gothic" w:eastAsia="Times New Roman" w:hAnsi="Century Gothic" w:cs="Century Gothic"/>
          <w:color w:val="000000" w:themeColor="text1"/>
          <w:sz w:val="20"/>
          <w:szCs w:val="20"/>
          <w:lang w:eastAsia="en-AU"/>
        </w:rPr>
      </w:pPr>
      <w:r w:rsidRPr="00213B70">
        <w:rPr>
          <w:rFonts w:ascii="Century Gothic" w:eastAsia="Times New Roman" w:hAnsi="Century Gothic" w:cs="Century Gothic"/>
          <w:color w:val="000000" w:themeColor="text1"/>
          <w:sz w:val="20"/>
          <w:szCs w:val="20"/>
          <w:lang w:eastAsia="en-AU"/>
        </w:rPr>
        <w:t>Karena akar budaya Indonesia yang mengangkat mediasi atau musyawarah sebagai penyelesaian konflik sejak zaman dahulu, maka penanganan konflik pun masih mengedepankan musyawarah, dimana pihak-pihak diminta untuk mengkompromikan kepentingan mereka untuk menyepakati penyelesaian damai. Mahkam</w:t>
      </w:r>
      <w:r w:rsidR="00F44822" w:rsidRPr="00213B70">
        <w:rPr>
          <w:rFonts w:ascii="Century Gothic" w:eastAsia="Times New Roman" w:hAnsi="Century Gothic" w:cs="Century Gothic"/>
          <w:color w:val="000000" w:themeColor="text1"/>
          <w:sz w:val="20"/>
          <w:szCs w:val="20"/>
          <w:lang w:eastAsia="en-AU"/>
        </w:rPr>
        <w:t>ah Agung awalnya berusaha untuk</w:t>
      </w:r>
      <w:r w:rsidRPr="00213B70">
        <w:rPr>
          <w:rFonts w:ascii="Century Gothic" w:eastAsia="Times New Roman" w:hAnsi="Century Gothic" w:cs="Century Gothic"/>
          <w:color w:val="000000" w:themeColor="text1"/>
          <w:sz w:val="20"/>
          <w:szCs w:val="20"/>
          <w:lang w:eastAsia="en-AU"/>
        </w:rPr>
        <w:t xml:space="preserve"> memperkenalkan musyawarah ke dalam sistem hukum resmi dengan memperkenalkan mediasi dalam pengadilan</w:t>
      </w:r>
      <w:r w:rsidR="00C46B3D">
        <w:rPr>
          <w:rFonts w:ascii="Century Gothic" w:eastAsia="Times New Roman" w:hAnsi="Century Gothic" w:cs="Century Gothic"/>
          <w:color w:val="000000" w:themeColor="text1"/>
          <w:sz w:val="20"/>
          <w:szCs w:val="20"/>
          <w:lang w:val="en-US" w:eastAsia="en-AU"/>
        </w:rPr>
        <w:t>,</w:t>
      </w:r>
      <w:r w:rsidRPr="00213B70">
        <w:rPr>
          <w:rFonts w:ascii="Century Gothic" w:eastAsia="Times New Roman" w:hAnsi="Century Gothic" w:cs="Century Gothic"/>
          <w:color w:val="000000" w:themeColor="text1"/>
          <w:sz w:val="20"/>
          <w:szCs w:val="20"/>
          <w:lang w:eastAsia="en-AU"/>
        </w:rPr>
        <w:t xml:space="preserve"> dalam hal ini mediasi ditawarkan sebagai alternatif sebelum proses litigasi </w:t>
      </w:r>
      <w:sdt>
        <w:sdtPr>
          <w:rPr>
            <w:rFonts w:ascii="Century Gothic" w:eastAsia="Times New Roman" w:hAnsi="Century Gothic" w:cs="Century Gothic"/>
            <w:color w:val="000000" w:themeColor="text1"/>
            <w:sz w:val="20"/>
            <w:szCs w:val="20"/>
            <w:lang w:eastAsia="en-AU"/>
          </w:rPr>
          <w:id w:val="-1296670484"/>
          <w:citation/>
        </w:sdtPr>
        <w:sdtEndPr/>
        <w:sdtContent>
          <w:r w:rsidR="00006AC7" w:rsidRPr="00213B70">
            <w:rPr>
              <w:rFonts w:ascii="Century Gothic" w:eastAsia="Times New Roman" w:hAnsi="Century Gothic" w:cs="Century Gothic"/>
              <w:color w:val="000000" w:themeColor="text1"/>
              <w:sz w:val="20"/>
              <w:szCs w:val="20"/>
              <w:lang w:eastAsia="en-AU"/>
            </w:rPr>
            <w:fldChar w:fldCharType="begin"/>
          </w:r>
          <w:r w:rsidR="00006AC7" w:rsidRPr="00213B70">
            <w:rPr>
              <w:rFonts w:ascii="Century Gothic" w:eastAsia="Times New Roman" w:hAnsi="Century Gothic" w:cs="Century Gothic"/>
              <w:color w:val="000000" w:themeColor="text1"/>
              <w:sz w:val="20"/>
              <w:szCs w:val="20"/>
              <w:lang w:eastAsia="en-AU"/>
            </w:rPr>
            <w:instrText xml:space="preserve"> CITATION Dav19 \l 1033 </w:instrText>
          </w:r>
          <w:r w:rsidR="00006AC7" w:rsidRPr="00213B70">
            <w:rPr>
              <w:rFonts w:ascii="Century Gothic" w:eastAsia="Times New Roman" w:hAnsi="Century Gothic" w:cs="Century Gothic"/>
              <w:color w:val="000000" w:themeColor="text1"/>
              <w:sz w:val="20"/>
              <w:szCs w:val="20"/>
              <w:lang w:eastAsia="en-AU"/>
            </w:rPr>
            <w:fldChar w:fldCharType="separate"/>
          </w:r>
          <w:r w:rsidR="00AC672B" w:rsidRPr="00213B70">
            <w:rPr>
              <w:rFonts w:ascii="Century Gothic" w:eastAsia="Times New Roman" w:hAnsi="Century Gothic" w:cs="Century Gothic"/>
              <w:noProof/>
              <w:color w:val="000000" w:themeColor="text1"/>
              <w:sz w:val="20"/>
              <w:szCs w:val="20"/>
              <w:lang w:eastAsia="en-AU"/>
            </w:rPr>
            <w:t>(Davies, 2019)</w:t>
          </w:r>
          <w:r w:rsidR="00006AC7" w:rsidRPr="00213B70">
            <w:rPr>
              <w:rFonts w:ascii="Century Gothic" w:eastAsia="Times New Roman" w:hAnsi="Century Gothic" w:cs="Century Gothic"/>
              <w:color w:val="000000" w:themeColor="text1"/>
              <w:sz w:val="20"/>
              <w:szCs w:val="20"/>
              <w:lang w:eastAsia="en-AU"/>
            </w:rPr>
            <w:fldChar w:fldCharType="end"/>
          </w:r>
        </w:sdtContent>
      </w:sdt>
      <w:r w:rsidRPr="00213B70">
        <w:rPr>
          <w:rFonts w:ascii="Century Gothic" w:eastAsia="Times New Roman" w:hAnsi="Century Gothic" w:cs="Century Gothic"/>
          <w:color w:val="000000" w:themeColor="text1"/>
          <w:sz w:val="20"/>
          <w:szCs w:val="20"/>
          <w:lang w:eastAsia="en-AU"/>
        </w:rPr>
        <w:t>.</w:t>
      </w:r>
    </w:p>
    <w:p w:rsidR="00EB7D96" w:rsidRPr="00213B70" w:rsidRDefault="00EB7D96" w:rsidP="00EB7D96">
      <w:pPr>
        <w:widowControl w:val="0"/>
        <w:autoSpaceDE w:val="0"/>
        <w:autoSpaceDN w:val="0"/>
        <w:adjustRightInd w:val="0"/>
        <w:spacing w:after="0" w:line="240" w:lineRule="auto"/>
        <w:ind w:right="23"/>
        <w:jc w:val="both"/>
        <w:rPr>
          <w:rFonts w:ascii="Century Gothic" w:eastAsia="Times New Roman" w:hAnsi="Century Gothic" w:cs="Century Gothic"/>
          <w:color w:val="000000" w:themeColor="text1"/>
          <w:sz w:val="20"/>
          <w:szCs w:val="20"/>
          <w:lang w:eastAsia="en-AU"/>
        </w:rPr>
      </w:pPr>
    </w:p>
    <w:p w:rsidR="00EB7D96" w:rsidRPr="00213B70" w:rsidRDefault="00EB7D96" w:rsidP="00D42396">
      <w:pPr>
        <w:widowControl w:val="0"/>
        <w:autoSpaceDE w:val="0"/>
        <w:autoSpaceDN w:val="0"/>
        <w:adjustRightInd w:val="0"/>
        <w:spacing w:line="240" w:lineRule="auto"/>
        <w:ind w:left="993" w:right="88"/>
        <w:jc w:val="both"/>
        <w:rPr>
          <w:rFonts w:ascii="Century Gothic" w:hAnsi="Century Gothic" w:cs="Century Gothic"/>
          <w:b/>
          <w:color w:val="000000" w:themeColor="text1"/>
          <w:sz w:val="20"/>
          <w:szCs w:val="20"/>
        </w:rPr>
      </w:pPr>
      <w:r w:rsidRPr="00213B70">
        <w:rPr>
          <w:rFonts w:ascii="Century Gothic" w:hAnsi="Century Gothic"/>
          <w:b/>
          <w:color w:val="000000" w:themeColor="text1"/>
          <w:sz w:val="24"/>
          <w:szCs w:val="24"/>
        </w:rPr>
        <w:t>LATAR BELAKANG KONFLIK</w:t>
      </w:r>
    </w:p>
    <w:p w:rsidR="00EB7D96" w:rsidRPr="00213B70" w:rsidRDefault="00EB7D96" w:rsidP="00584293">
      <w:pPr>
        <w:pStyle w:val="ListParagraph"/>
        <w:widowControl w:val="0"/>
        <w:numPr>
          <w:ilvl w:val="0"/>
          <w:numId w:val="1"/>
        </w:numPr>
        <w:autoSpaceDE w:val="0"/>
        <w:autoSpaceDN w:val="0"/>
        <w:adjustRightInd w:val="0"/>
        <w:spacing w:after="0"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t>Historis</w:t>
      </w:r>
    </w:p>
    <w:p w:rsidR="00584293" w:rsidRPr="00213B70" w:rsidRDefault="00584293" w:rsidP="00584293">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584293" w:rsidRPr="00213B70" w:rsidRDefault="00F44822" w:rsidP="00D42396">
      <w:pPr>
        <w:spacing w:after="200" w:line="360" w:lineRule="auto"/>
        <w:jc w:val="both"/>
        <w:rPr>
          <w:rFonts w:ascii="Century Gothic" w:hAnsi="Century Gothic"/>
          <w:iCs/>
          <w:color w:val="000000" w:themeColor="text1"/>
          <w:sz w:val="20"/>
          <w:szCs w:val="20"/>
        </w:rPr>
      </w:pPr>
      <w:r w:rsidRPr="00213B70">
        <w:rPr>
          <w:rFonts w:ascii="Century Gothic" w:hAnsi="Century Gothic"/>
          <w:color w:val="000000" w:themeColor="text1"/>
          <w:sz w:val="20"/>
          <w:szCs w:val="20"/>
        </w:rPr>
        <w:t>Secara Historis</w:t>
      </w:r>
      <w:r w:rsidR="00584293" w:rsidRPr="00213B70">
        <w:rPr>
          <w:rFonts w:ascii="Century Gothic" w:hAnsi="Century Gothic"/>
          <w:color w:val="000000" w:themeColor="text1"/>
          <w:sz w:val="20"/>
          <w:szCs w:val="20"/>
        </w:rPr>
        <w:t xml:space="preserve"> pada masa kerajaan Buton dikenal lima kasta yaitu </w:t>
      </w:r>
      <w:r w:rsidR="00584293" w:rsidRPr="00213B70">
        <w:rPr>
          <w:rFonts w:ascii="Century Gothic" w:hAnsi="Century Gothic"/>
          <w:i/>
          <w:color w:val="000000" w:themeColor="text1"/>
          <w:sz w:val="20"/>
          <w:szCs w:val="20"/>
        </w:rPr>
        <w:t>Kaomu</w:t>
      </w:r>
      <w:r w:rsidR="00584293" w:rsidRPr="00213B70">
        <w:rPr>
          <w:rFonts w:ascii="Century Gothic" w:hAnsi="Century Gothic"/>
          <w:color w:val="000000" w:themeColor="text1"/>
          <w:sz w:val="20"/>
          <w:szCs w:val="20"/>
        </w:rPr>
        <w:t xml:space="preserve"> (kaum bangsawan), </w:t>
      </w:r>
      <w:r w:rsidR="00584293" w:rsidRPr="00213B70">
        <w:rPr>
          <w:rFonts w:ascii="Century Gothic" w:hAnsi="Century Gothic"/>
          <w:i/>
          <w:iCs/>
          <w:color w:val="000000" w:themeColor="text1"/>
          <w:sz w:val="20"/>
          <w:szCs w:val="20"/>
        </w:rPr>
        <w:t xml:space="preserve">Walaka </w:t>
      </w:r>
      <w:r w:rsidR="00584293" w:rsidRPr="00213B70">
        <w:rPr>
          <w:rFonts w:ascii="Century Gothic" w:hAnsi="Century Gothic"/>
          <w:iCs/>
          <w:color w:val="000000" w:themeColor="text1"/>
          <w:sz w:val="20"/>
          <w:szCs w:val="20"/>
        </w:rPr>
        <w:t xml:space="preserve">(elit penguasa), </w:t>
      </w:r>
      <w:r w:rsidR="00584293" w:rsidRPr="00213B70">
        <w:rPr>
          <w:rFonts w:ascii="Century Gothic" w:hAnsi="Century Gothic"/>
          <w:i/>
          <w:iCs/>
          <w:color w:val="000000" w:themeColor="text1"/>
          <w:sz w:val="20"/>
          <w:szCs w:val="20"/>
        </w:rPr>
        <w:t xml:space="preserve">Papara </w:t>
      </w:r>
      <w:r w:rsidR="00584293" w:rsidRPr="00213B70">
        <w:rPr>
          <w:rFonts w:ascii="Century Gothic" w:hAnsi="Century Gothic"/>
          <w:iCs/>
          <w:color w:val="000000" w:themeColor="text1"/>
          <w:sz w:val="20"/>
          <w:szCs w:val="20"/>
        </w:rPr>
        <w:t xml:space="preserve">(rakyat biasa, hak-hak politiknya dibatasi), </w:t>
      </w:r>
      <w:r w:rsidR="00584293" w:rsidRPr="00213B70">
        <w:rPr>
          <w:rFonts w:ascii="Century Gothic" w:hAnsi="Century Gothic"/>
          <w:i/>
          <w:iCs/>
          <w:color w:val="000000" w:themeColor="text1"/>
          <w:sz w:val="20"/>
          <w:szCs w:val="20"/>
        </w:rPr>
        <w:t xml:space="preserve">Babatua </w:t>
      </w:r>
      <w:r w:rsidR="00584293" w:rsidRPr="00213B70">
        <w:rPr>
          <w:rFonts w:ascii="Century Gothic" w:hAnsi="Century Gothic"/>
          <w:iCs/>
          <w:color w:val="000000" w:themeColor="text1"/>
          <w:sz w:val="20"/>
          <w:szCs w:val="20"/>
        </w:rPr>
        <w:t xml:space="preserve">(Budak), </w:t>
      </w:r>
      <w:r w:rsidR="00584293" w:rsidRPr="00213B70">
        <w:rPr>
          <w:rFonts w:ascii="Century Gothic" w:hAnsi="Century Gothic"/>
          <w:i/>
          <w:iCs/>
          <w:color w:val="000000" w:themeColor="text1"/>
          <w:sz w:val="20"/>
          <w:szCs w:val="20"/>
        </w:rPr>
        <w:t>Analalaki/</w:t>
      </w:r>
      <w:r w:rsidR="00584293" w:rsidRPr="00213B70">
        <w:rPr>
          <w:rFonts w:ascii="Century Gothic" w:hAnsi="Century Gothic"/>
          <w:i/>
          <w:iCs/>
          <w:color w:val="000000" w:themeColor="text1"/>
          <w:sz w:val="20"/>
          <w:szCs w:val="20"/>
          <w:lang w:eastAsia="id-ID"/>
        </w:rPr>
        <w:t xml:space="preserve"> </w:t>
      </w:r>
      <w:r w:rsidR="00584293" w:rsidRPr="00213B70">
        <w:rPr>
          <w:rFonts w:ascii="Century Gothic" w:hAnsi="Century Gothic"/>
          <w:i/>
          <w:iCs/>
          <w:color w:val="000000" w:themeColor="text1"/>
          <w:sz w:val="20"/>
          <w:szCs w:val="20"/>
        </w:rPr>
        <w:t xml:space="preserve">Limbo </w:t>
      </w:r>
      <w:r w:rsidR="00584293" w:rsidRPr="00213B70">
        <w:rPr>
          <w:rFonts w:ascii="Century Gothic" w:hAnsi="Century Gothic"/>
          <w:iCs/>
          <w:color w:val="000000" w:themeColor="text1"/>
          <w:sz w:val="20"/>
          <w:szCs w:val="20"/>
        </w:rPr>
        <w:t>(</w:t>
      </w:r>
      <w:r w:rsidR="00584293" w:rsidRPr="00213B70">
        <w:rPr>
          <w:rFonts w:ascii="Century Gothic" w:hAnsi="Century Gothic"/>
          <w:i/>
          <w:iCs/>
          <w:color w:val="000000" w:themeColor="text1"/>
          <w:sz w:val="20"/>
          <w:szCs w:val="20"/>
        </w:rPr>
        <w:t>Kaomu/Walaka</w:t>
      </w:r>
      <w:r w:rsidR="00584293" w:rsidRPr="00213B70">
        <w:rPr>
          <w:rFonts w:ascii="Century Gothic" w:hAnsi="Century Gothic"/>
          <w:iCs/>
          <w:color w:val="000000" w:themeColor="text1"/>
          <w:sz w:val="20"/>
          <w:szCs w:val="20"/>
        </w:rPr>
        <w:t xml:space="preserve"> yang diturunkan derajatnya). Pada masa kerajaan </w:t>
      </w:r>
      <w:r w:rsidR="00584293" w:rsidRPr="00213B70">
        <w:rPr>
          <w:rFonts w:ascii="Century Gothic" w:hAnsi="Century Gothic"/>
          <w:color w:val="000000" w:themeColor="text1"/>
          <w:sz w:val="20"/>
          <w:szCs w:val="20"/>
        </w:rPr>
        <w:t xml:space="preserve">di Buton generasi kaum </w:t>
      </w:r>
      <w:r w:rsidR="00584293" w:rsidRPr="00213B70">
        <w:rPr>
          <w:rFonts w:ascii="Century Gothic" w:hAnsi="Century Gothic"/>
          <w:i/>
          <w:color w:val="000000" w:themeColor="text1"/>
          <w:sz w:val="20"/>
          <w:szCs w:val="20"/>
        </w:rPr>
        <w:t>Kaomu</w:t>
      </w:r>
      <w:r w:rsidR="00584293" w:rsidRPr="00213B70">
        <w:rPr>
          <w:rFonts w:ascii="Century Gothic" w:hAnsi="Century Gothic"/>
          <w:color w:val="000000" w:themeColor="text1"/>
          <w:sz w:val="20"/>
          <w:szCs w:val="20"/>
        </w:rPr>
        <w:t xml:space="preserve"> dan beberapa </w:t>
      </w:r>
      <w:r w:rsidR="00584293" w:rsidRPr="00213B70">
        <w:rPr>
          <w:rFonts w:ascii="Century Gothic" w:hAnsi="Century Gothic"/>
          <w:i/>
          <w:iCs/>
          <w:color w:val="000000" w:themeColor="text1"/>
          <w:sz w:val="20"/>
          <w:szCs w:val="20"/>
        </w:rPr>
        <w:t>Walaka</w:t>
      </w:r>
      <w:r w:rsidR="00584293" w:rsidRPr="00213B70">
        <w:rPr>
          <w:rFonts w:ascii="Century Gothic" w:hAnsi="Century Gothic"/>
          <w:color w:val="000000" w:themeColor="text1"/>
          <w:sz w:val="20"/>
          <w:szCs w:val="20"/>
        </w:rPr>
        <w:t xml:space="preserve"> akan digelari </w:t>
      </w:r>
      <w:r w:rsidR="00584293" w:rsidRPr="00213B70">
        <w:rPr>
          <w:rFonts w:ascii="Century Gothic" w:hAnsi="Century Gothic"/>
          <w:i/>
          <w:color w:val="000000" w:themeColor="text1"/>
          <w:sz w:val="20"/>
          <w:szCs w:val="20"/>
        </w:rPr>
        <w:t>Ode</w:t>
      </w:r>
      <w:r w:rsidR="00584293" w:rsidRPr="00213B70">
        <w:rPr>
          <w:rFonts w:ascii="Century Gothic" w:hAnsi="Century Gothic"/>
          <w:color w:val="000000" w:themeColor="text1"/>
          <w:sz w:val="20"/>
          <w:szCs w:val="20"/>
        </w:rPr>
        <w:t xml:space="preserve"> d</w:t>
      </w:r>
      <w:r w:rsidRPr="00213B70">
        <w:rPr>
          <w:rFonts w:ascii="Century Gothic" w:hAnsi="Century Gothic"/>
          <w:color w:val="000000" w:themeColor="text1"/>
          <w:sz w:val="20"/>
          <w:szCs w:val="20"/>
        </w:rPr>
        <w:t>an memiliki hak-hak istimewa. G</w:t>
      </w:r>
      <w:r w:rsidR="00584293" w:rsidRPr="00213B70">
        <w:rPr>
          <w:rFonts w:ascii="Century Gothic" w:hAnsi="Century Gothic"/>
          <w:color w:val="000000" w:themeColor="text1"/>
          <w:sz w:val="20"/>
          <w:szCs w:val="20"/>
        </w:rPr>
        <w:t xml:space="preserve">elar ini tidak hanya melambangkan kasta yang tinggi </w:t>
      </w:r>
      <w:r w:rsidR="00584293" w:rsidRPr="00213B70">
        <w:rPr>
          <w:rFonts w:ascii="Century Gothic" w:hAnsi="Century Gothic"/>
          <w:color w:val="000000" w:themeColor="text1"/>
          <w:sz w:val="20"/>
          <w:szCs w:val="20"/>
        </w:rPr>
        <w:lastRenderedPageBreak/>
        <w:t xml:space="preserve">tetapi juga menjadi harga diri bagi pemiliknya. Namun setelah Kesultanan Buton menyatakan diri sebagai bagian dari kesatuan Negara Kesatuan Republik Indonesia (NKRI) pada tahun 1960, sekaligus mengakui pancasila sebagai dasar negara dimana salah satu nilai yang terkandung dalam sila kedua yakni mengakui persamaan hak, derajat, dan kewajiban antar sesama manusia, maka seharusnya sistem pengkastaan juga lebur bersamanya. </w:t>
      </w:r>
      <w:r w:rsidRPr="00213B70">
        <w:rPr>
          <w:rFonts w:ascii="Century Gothic" w:hAnsi="Century Gothic"/>
          <w:color w:val="000000" w:themeColor="text1"/>
          <w:sz w:val="20"/>
          <w:szCs w:val="20"/>
        </w:rPr>
        <w:t>N</w:t>
      </w:r>
      <w:r w:rsidR="00584293" w:rsidRPr="00213B70">
        <w:rPr>
          <w:rFonts w:ascii="Century Gothic" w:hAnsi="Century Gothic"/>
          <w:color w:val="000000" w:themeColor="text1"/>
          <w:sz w:val="20"/>
          <w:szCs w:val="20"/>
        </w:rPr>
        <w:t>amun</w:t>
      </w:r>
      <w:r w:rsidRPr="00213B70">
        <w:rPr>
          <w:rFonts w:ascii="Century Gothic" w:hAnsi="Century Gothic"/>
          <w:color w:val="000000" w:themeColor="text1"/>
          <w:sz w:val="20"/>
          <w:szCs w:val="20"/>
        </w:rPr>
        <w:t xml:space="preserve"> tidak menutup kemungkinan</w:t>
      </w:r>
      <w:r w:rsidR="00584293" w:rsidRPr="00213B70">
        <w:rPr>
          <w:rFonts w:ascii="Century Gothic" w:hAnsi="Century Gothic"/>
          <w:color w:val="000000" w:themeColor="text1"/>
          <w:sz w:val="20"/>
          <w:szCs w:val="20"/>
        </w:rPr>
        <w:t xml:space="preserve"> masih ada beberapa </w:t>
      </w:r>
      <w:r w:rsidRPr="00213B70">
        <w:rPr>
          <w:rFonts w:ascii="Century Gothic" w:hAnsi="Century Gothic"/>
          <w:color w:val="000000" w:themeColor="text1"/>
          <w:sz w:val="20"/>
          <w:szCs w:val="20"/>
        </w:rPr>
        <w:t>orang yang menjadikan alasan historis tersebut untuk mempertajam perbedaan dan memicu kesenjangan hingga berpotensi melahirkan konflik.</w:t>
      </w:r>
      <w:r w:rsidR="00584293" w:rsidRPr="00213B70">
        <w:rPr>
          <w:rFonts w:ascii="Century Gothic" w:hAnsi="Century Gothic"/>
          <w:color w:val="000000" w:themeColor="text1"/>
          <w:sz w:val="20"/>
          <w:szCs w:val="20"/>
        </w:rPr>
        <w:t xml:space="preserve"> </w:t>
      </w:r>
    </w:p>
    <w:p w:rsidR="00584293" w:rsidRPr="00213B70" w:rsidRDefault="00F44822" w:rsidP="00007DF6">
      <w:pPr>
        <w:widowControl w:val="0"/>
        <w:autoSpaceDE w:val="0"/>
        <w:autoSpaceDN w:val="0"/>
        <w:adjustRightInd w:val="0"/>
        <w:spacing w:line="360" w:lineRule="auto"/>
        <w:ind w:right="88"/>
        <w:jc w:val="both"/>
        <w:rPr>
          <w:rFonts w:ascii="Century Gothic" w:hAnsi="Century Gothic" w:cs="Century Gothic"/>
          <w:b/>
          <w:color w:val="000000" w:themeColor="text1"/>
          <w:sz w:val="20"/>
          <w:szCs w:val="20"/>
        </w:rPr>
      </w:pPr>
      <w:r w:rsidRPr="00213B70">
        <w:rPr>
          <w:rFonts w:ascii="Century Gothic" w:hAnsi="Century Gothic"/>
          <w:color w:val="000000" w:themeColor="text1"/>
          <w:sz w:val="20"/>
          <w:szCs w:val="20"/>
        </w:rPr>
        <w:t>E</w:t>
      </w:r>
      <w:r w:rsidR="00584293" w:rsidRPr="00213B70">
        <w:rPr>
          <w:rFonts w:ascii="Century Gothic" w:hAnsi="Century Gothic"/>
          <w:color w:val="000000" w:themeColor="text1"/>
          <w:sz w:val="20"/>
          <w:szCs w:val="20"/>
        </w:rPr>
        <w:t>tnis Laporo</w:t>
      </w:r>
      <w:r w:rsidRPr="00213B70">
        <w:rPr>
          <w:rFonts w:ascii="Century Gothic" w:hAnsi="Century Gothic"/>
          <w:color w:val="000000" w:themeColor="text1"/>
          <w:sz w:val="20"/>
          <w:szCs w:val="20"/>
        </w:rPr>
        <w:t xml:space="preserve"> merupakan mayoritas masyarakat</w:t>
      </w:r>
      <w:r w:rsidR="00584293" w:rsidRPr="00213B70">
        <w:rPr>
          <w:rFonts w:ascii="Century Gothic" w:hAnsi="Century Gothic"/>
          <w:color w:val="000000" w:themeColor="text1"/>
          <w:sz w:val="20"/>
          <w:szCs w:val="20"/>
        </w:rPr>
        <w:t xml:space="preserve"> yang mendiami Desa Gunung Jaya </w:t>
      </w:r>
      <w:r w:rsidRPr="00213B70">
        <w:rPr>
          <w:rFonts w:ascii="Century Gothic" w:hAnsi="Century Gothic"/>
          <w:color w:val="000000" w:themeColor="text1"/>
          <w:sz w:val="20"/>
          <w:szCs w:val="20"/>
        </w:rPr>
        <w:t xml:space="preserve">sedangkan </w:t>
      </w:r>
      <w:r w:rsidR="005E726D" w:rsidRPr="00213B70">
        <w:rPr>
          <w:rFonts w:ascii="Century Gothic" w:hAnsi="Century Gothic"/>
          <w:color w:val="000000" w:themeColor="text1"/>
          <w:sz w:val="20"/>
          <w:szCs w:val="20"/>
        </w:rPr>
        <w:t>etnis W</w:t>
      </w:r>
      <w:r w:rsidR="00584293" w:rsidRPr="00213B70">
        <w:rPr>
          <w:rFonts w:ascii="Century Gothic" w:hAnsi="Century Gothic"/>
          <w:color w:val="000000" w:themeColor="text1"/>
          <w:sz w:val="20"/>
          <w:szCs w:val="20"/>
        </w:rPr>
        <w:t xml:space="preserve">olio </w:t>
      </w:r>
      <w:r w:rsidRPr="00213B70">
        <w:rPr>
          <w:rFonts w:ascii="Century Gothic" w:hAnsi="Century Gothic"/>
          <w:color w:val="000000" w:themeColor="text1"/>
          <w:sz w:val="20"/>
          <w:szCs w:val="20"/>
        </w:rPr>
        <w:t>secara mayoritas</w:t>
      </w:r>
      <w:r w:rsidR="00584293" w:rsidRPr="00213B70">
        <w:rPr>
          <w:rFonts w:ascii="Century Gothic" w:hAnsi="Century Gothic"/>
          <w:color w:val="000000" w:themeColor="text1"/>
          <w:sz w:val="20"/>
          <w:szCs w:val="20"/>
        </w:rPr>
        <w:t xml:space="preserve"> mendiami Desa Sampoabalo. </w:t>
      </w:r>
      <w:r w:rsidRPr="00213B70">
        <w:rPr>
          <w:rFonts w:ascii="Century Gothic" w:hAnsi="Century Gothic"/>
          <w:color w:val="000000" w:themeColor="text1"/>
          <w:sz w:val="20"/>
          <w:szCs w:val="20"/>
        </w:rPr>
        <w:t>Keduanya merupakan etnis pribumi yang berada di B</w:t>
      </w:r>
      <w:r w:rsidR="001909BF" w:rsidRPr="00213B70">
        <w:rPr>
          <w:rFonts w:ascii="Century Gothic" w:hAnsi="Century Gothic"/>
          <w:color w:val="000000" w:themeColor="text1"/>
          <w:sz w:val="20"/>
          <w:szCs w:val="20"/>
        </w:rPr>
        <w:t>uton.</w:t>
      </w:r>
      <w:r w:rsidRPr="00213B70">
        <w:rPr>
          <w:rFonts w:ascii="Century Gothic" w:hAnsi="Century Gothic"/>
          <w:color w:val="000000" w:themeColor="text1"/>
          <w:sz w:val="20"/>
          <w:szCs w:val="20"/>
        </w:rPr>
        <w:t xml:space="preserve"> </w:t>
      </w:r>
      <w:r w:rsidR="001909BF" w:rsidRPr="00213B70">
        <w:rPr>
          <w:rFonts w:ascii="Century Gothic" w:hAnsi="Century Gothic"/>
          <w:color w:val="000000" w:themeColor="text1"/>
          <w:sz w:val="20"/>
          <w:szCs w:val="20"/>
        </w:rPr>
        <w:t>S</w:t>
      </w:r>
      <w:r w:rsidR="00584293" w:rsidRPr="00213B70">
        <w:rPr>
          <w:rFonts w:ascii="Century Gothic" w:hAnsi="Century Gothic"/>
          <w:color w:val="000000" w:themeColor="text1"/>
          <w:sz w:val="20"/>
          <w:szCs w:val="20"/>
        </w:rPr>
        <w:t xml:space="preserve">ebagian besar penduduk Desa Sampoabalo memiliki gelar </w:t>
      </w:r>
      <w:r w:rsidR="00584293" w:rsidRPr="00213B70">
        <w:rPr>
          <w:rFonts w:ascii="Century Gothic" w:hAnsi="Century Gothic"/>
          <w:i/>
          <w:color w:val="000000" w:themeColor="text1"/>
          <w:sz w:val="20"/>
          <w:szCs w:val="20"/>
        </w:rPr>
        <w:t>La Ode</w:t>
      </w:r>
      <w:r w:rsidR="00584293" w:rsidRPr="00213B70">
        <w:rPr>
          <w:rFonts w:ascii="Century Gothic" w:hAnsi="Century Gothic"/>
          <w:color w:val="000000" w:themeColor="text1"/>
          <w:sz w:val="20"/>
          <w:szCs w:val="20"/>
        </w:rPr>
        <w:t>/</w:t>
      </w:r>
      <w:r w:rsidR="00584293" w:rsidRPr="00213B70">
        <w:rPr>
          <w:rFonts w:ascii="Century Gothic" w:hAnsi="Century Gothic"/>
          <w:i/>
          <w:color w:val="000000" w:themeColor="text1"/>
          <w:sz w:val="20"/>
          <w:szCs w:val="20"/>
        </w:rPr>
        <w:t>Wa Ode</w:t>
      </w:r>
      <w:r w:rsidR="00584293" w:rsidRPr="00213B70">
        <w:rPr>
          <w:rFonts w:ascii="Century Gothic" w:hAnsi="Century Gothic"/>
          <w:color w:val="000000" w:themeColor="text1"/>
          <w:sz w:val="20"/>
          <w:szCs w:val="20"/>
        </w:rPr>
        <w:t>, menjadi gelar yang masuk dalam lin</w:t>
      </w:r>
      <w:r w:rsidRPr="00213B70">
        <w:rPr>
          <w:rFonts w:ascii="Century Gothic" w:hAnsi="Century Gothic"/>
          <w:color w:val="000000" w:themeColor="text1"/>
          <w:sz w:val="20"/>
          <w:szCs w:val="20"/>
        </w:rPr>
        <w:t>gkup kekerabatan dengan istana/Keraton W</w:t>
      </w:r>
      <w:r w:rsidR="00584293" w:rsidRPr="00213B70">
        <w:rPr>
          <w:rFonts w:ascii="Century Gothic" w:hAnsi="Century Gothic"/>
          <w:color w:val="000000" w:themeColor="text1"/>
          <w:sz w:val="20"/>
          <w:szCs w:val="20"/>
        </w:rPr>
        <w:t>olio pada masa</w:t>
      </w:r>
      <w:r w:rsidR="00A14324" w:rsidRPr="00213B70">
        <w:rPr>
          <w:rFonts w:ascii="Century Gothic" w:hAnsi="Century Gothic"/>
          <w:color w:val="000000" w:themeColor="text1"/>
          <w:sz w:val="20"/>
          <w:szCs w:val="20"/>
        </w:rPr>
        <w:t xml:space="preserve"> lampau</w:t>
      </w:r>
      <w:r w:rsidR="00584293" w:rsidRPr="00213B70">
        <w:rPr>
          <w:rFonts w:ascii="Century Gothic" w:hAnsi="Century Gothic"/>
          <w:color w:val="000000" w:themeColor="text1"/>
          <w:sz w:val="20"/>
          <w:szCs w:val="20"/>
        </w:rPr>
        <w:t xml:space="preserve"> bagi etnis wolio yang mempunyai hak-hak yang bebas dalam sosial, ekonomi, dan politik. Sedangkan etnis laporo pada masa lampau berasal dari golongan </w:t>
      </w:r>
      <w:r w:rsidR="00584293" w:rsidRPr="00213B70">
        <w:rPr>
          <w:rFonts w:ascii="Century Gothic" w:hAnsi="Century Gothic"/>
          <w:i/>
          <w:color w:val="000000" w:themeColor="text1"/>
          <w:sz w:val="20"/>
          <w:szCs w:val="20"/>
        </w:rPr>
        <w:t>papara</w:t>
      </w:r>
      <w:r w:rsidR="00584293" w:rsidRPr="00213B70">
        <w:rPr>
          <w:rFonts w:ascii="Century Gothic" w:hAnsi="Century Gothic"/>
          <w:color w:val="000000" w:themeColor="text1"/>
          <w:sz w:val="20"/>
          <w:szCs w:val="20"/>
        </w:rPr>
        <w:t xml:space="preserve"> yang meskipun statusnya merdeka dan dapat menepati jabatan tertentu namun tidak bisa melampaui lingkup </w:t>
      </w:r>
      <w:r w:rsidR="00584293" w:rsidRPr="00213B70">
        <w:rPr>
          <w:rFonts w:ascii="Century Gothic" w:hAnsi="Century Gothic"/>
          <w:i/>
          <w:color w:val="000000" w:themeColor="text1"/>
          <w:sz w:val="20"/>
          <w:szCs w:val="20"/>
        </w:rPr>
        <w:t xml:space="preserve">kadia </w:t>
      </w:r>
      <w:r w:rsidR="00584293" w:rsidRPr="00213B70">
        <w:rPr>
          <w:rFonts w:ascii="Century Gothic" w:hAnsi="Century Gothic"/>
          <w:color w:val="000000" w:themeColor="text1"/>
          <w:sz w:val="20"/>
          <w:szCs w:val="20"/>
        </w:rPr>
        <w:t>(desa) sehingga ada hak-hak sosial, ekonomi, dan politik yang dibatasi.  Banyak kelompok masyarak</w:t>
      </w:r>
      <w:r w:rsidR="00A14324" w:rsidRPr="00213B70">
        <w:rPr>
          <w:rFonts w:ascii="Century Gothic" w:hAnsi="Century Gothic"/>
          <w:color w:val="000000" w:themeColor="text1"/>
          <w:sz w:val="20"/>
          <w:szCs w:val="20"/>
        </w:rPr>
        <w:t>at yang menolak bahwa ini</w:t>
      </w:r>
      <w:r w:rsidR="00584293" w:rsidRPr="00213B70">
        <w:rPr>
          <w:rFonts w:ascii="Century Gothic" w:hAnsi="Century Gothic"/>
          <w:color w:val="000000" w:themeColor="text1"/>
          <w:sz w:val="20"/>
          <w:szCs w:val="20"/>
        </w:rPr>
        <w:t xml:space="preserve"> dilatarbelakangi </w:t>
      </w:r>
      <w:r w:rsidR="001909BF" w:rsidRPr="00213B70">
        <w:rPr>
          <w:rFonts w:ascii="Century Gothic" w:hAnsi="Century Gothic"/>
          <w:color w:val="000000" w:themeColor="text1"/>
          <w:sz w:val="20"/>
          <w:szCs w:val="20"/>
        </w:rPr>
        <w:t>fakto</w:t>
      </w:r>
      <w:r w:rsidR="00A14324" w:rsidRPr="00213B70">
        <w:rPr>
          <w:rFonts w:ascii="Century Gothic" w:hAnsi="Century Gothic"/>
          <w:color w:val="000000" w:themeColor="text1"/>
          <w:sz w:val="20"/>
          <w:szCs w:val="20"/>
        </w:rPr>
        <w:t xml:space="preserve">r </w:t>
      </w:r>
      <w:r w:rsidR="00584293" w:rsidRPr="00213B70">
        <w:rPr>
          <w:rFonts w:ascii="Century Gothic" w:hAnsi="Century Gothic"/>
          <w:color w:val="000000" w:themeColor="text1"/>
          <w:sz w:val="20"/>
          <w:szCs w:val="20"/>
        </w:rPr>
        <w:t>ekonomi, etnis, kecemburuan sosial, dan kesenjangan ekonomi</w:t>
      </w:r>
      <w:r w:rsidR="00A14324" w:rsidRPr="00213B70">
        <w:rPr>
          <w:rFonts w:ascii="Century Gothic" w:hAnsi="Century Gothic"/>
          <w:color w:val="000000" w:themeColor="text1"/>
          <w:sz w:val="20"/>
          <w:szCs w:val="20"/>
        </w:rPr>
        <w:t>, tapi oleh historis. S</w:t>
      </w:r>
      <w:r w:rsidR="00584293" w:rsidRPr="00213B70">
        <w:rPr>
          <w:rFonts w:ascii="Century Gothic" w:hAnsi="Century Gothic"/>
          <w:color w:val="000000" w:themeColor="text1"/>
          <w:sz w:val="20"/>
          <w:szCs w:val="20"/>
        </w:rPr>
        <w:t xml:space="preserve">tudi kasus yang dilakukan oleh </w:t>
      </w:r>
      <w:r w:rsidR="00584293" w:rsidRPr="00213B70">
        <w:rPr>
          <w:rFonts w:ascii="Century Gothic" w:hAnsi="Century Gothic"/>
          <w:bCs/>
          <w:color w:val="000000" w:themeColor="text1"/>
          <w:sz w:val="20"/>
          <w:szCs w:val="20"/>
        </w:rPr>
        <w:t>Dr. Tasrifin Tahara, seorang pakar dan dosen antropologi Universitas Hasanuddin Makassar men</w:t>
      </w:r>
      <w:r w:rsidR="00A14324" w:rsidRPr="00213B70">
        <w:rPr>
          <w:rFonts w:ascii="Century Gothic" w:hAnsi="Century Gothic"/>
          <w:bCs/>
          <w:color w:val="000000" w:themeColor="text1"/>
          <w:sz w:val="20"/>
          <w:szCs w:val="20"/>
        </w:rPr>
        <w:t>yatakan bahwa konflik ini merupakan</w:t>
      </w:r>
      <w:r w:rsidR="00584293" w:rsidRPr="00213B70">
        <w:rPr>
          <w:rFonts w:ascii="Century Gothic" w:hAnsi="Century Gothic"/>
          <w:bCs/>
          <w:color w:val="000000" w:themeColor="text1"/>
          <w:sz w:val="20"/>
          <w:szCs w:val="20"/>
        </w:rPr>
        <w:t xml:space="preserve"> konflik struktural</w:t>
      </w:r>
      <w:r w:rsidR="00A14324" w:rsidRPr="00213B70">
        <w:rPr>
          <w:rFonts w:ascii="Century Gothic" w:hAnsi="Century Gothic"/>
          <w:bCs/>
          <w:color w:val="000000" w:themeColor="text1"/>
          <w:sz w:val="20"/>
          <w:szCs w:val="20"/>
        </w:rPr>
        <w:t xml:space="preserve"> </w:t>
      </w:r>
      <w:sdt>
        <w:sdtPr>
          <w:rPr>
            <w:rFonts w:ascii="Century Gothic" w:hAnsi="Century Gothic"/>
            <w:bCs/>
            <w:color w:val="000000" w:themeColor="text1"/>
            <w:sz w:val="20"/>
            <w:szCs w:val="20"/>
          </w:rPr>
          <w:id w:val="784013742"/>
          <w:citation/>
        </w:sdtPr>
        <w:sdtEndPr/>
        <w:sdtContent>
          <w:r w:rsidR="00A14324" w:rsidRPr="00213B70">
            <w:rPr>
              <w:rFonts w:ascii="Century Gothic" w:hAnsi="Century Gothic"/>
              <w:bCs/>
              <w:color w:val="000000" w:themeColor="text1"/>
              <w:sz w:val="20"/>
              <w:szCs w:val="20"/>
            </w:rPr>
            <w:fldChar w:fldCharType="begin"/>
          </w:r>
          <w:r w:rsidR="00A14324" w:rsidRPr="00213B70">
            <w:rPr>
              <w:rFonts w:ascii="Century Gothic" w:hAnsi="Century Gothic"/>
              <w:bCs/>
              <w:color w:val="000000" w:themeColor="text1"/>
              <w:sz w:val="20"/>
              <w:szCs w:val="20"/>
            </w:rPr>
            <w:instrText xml:space="preserve"> CITATION MDj19 \l 1033 </w:instrText>
          </w:r>
          <w:r w:rsidR="00A14324" w:rsidRPr="00213B70">
            <w:rPr>
              <w:rFonts w:ascii="Century Gothic" w:hAnsi="Century Gothic"/>
              <w:bCs/>
              <w:color w:val="000000" w:themeColor="text1"/>
              <w:sz w:val="20"/>
              <w:szCs w:val="20"/>
            </w:rPr>
            <w:fldChar w:fldCharType="separate"/>
          </w:r>
          <w:r w:rsidR="00A14324" w:rsidRPr="00213B70">
            <w:rPr>
              <w:rFonts w:ascii="Century Gothic" w:hAnsi="Century Gothic"/>
              <w:noProof/>
              <w:color w:val="000000" w:themeColor="text1"/>
              <w:sz w:val="20"/>
              <w:szCs w:val="20"/>
            </w:rPr>
            <w:t>(Rachim, 2019)</w:t>
          </w:r>
          <w:r w:rsidR="00A14324" w:rsidRPr="00213B70">
            <w:rPr>
              <w:rFonts w:ascii="Century Gothic" w:hAnsi="Century Gothic"/>
              <w:bCs/>
              <w:color w:val="000000" w:themeColor="text1"/>
              <w:sz w:val="20"/>
              <w:szCs w:val="20"/>
            </w:rPr>
            <w:fldChar w:fldCharType="end"/>
          </w:r>
        </w:sdtContent>
      </w:sdt>
      <w:r w:rsidR="00584293" w:rsidRPr="00213B70">
        <w:rPr>
          <w:rFonts w:ascii="Century Gothic" w:hAnsi="Century Gothic"/>
          <w:bCs/>
          <w:color w:val="000000" w:themeColor="text1"/>
          <w:sz w:val="20"/>
          <w:szCs w:val="20"/>
        </w:rPr>
        <w:t>.</w:t>
      </w:r>
    </w:p>
    <w:p w:rsidR="00584293" w:rsidRPr="00213B70" w:rsidRDefault="00584293" w:rsidP="00584293">
      <w:pPr>
        <w:pStyle w:val="ListParagraph"/>
        <w:widowControl w:val="0"/>
        <w:numPr>
          <w:ilvl w:val="0"/>
          <w:numId w:val="1"/>
        </w:numPr>
        <w:autoSpaceDE w:val="0"/>
        <w:autoSpaceDN w:val="0"/>
        <w:adjustRightInd w:val="0"/>
        <w:spacing w:after="0"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t>Permasalahan Sosial</w:t>
      </w:r>
    </w:p>
    <w:p w:rsidR="00584293" w:rsidRPr="00213B70" w:rsidRDefault="00584293" w:rsidP="00584293">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584293" w:rsidRPr="00213B70" w:rsidRDefault="00A14324" w:rsidP="00007DF6">
      <w:pPr>
        <w:widowControl w:val="0"/>
        <w:autoSpaceDE w:val="0"/>
        <w:autoSpaceDN w:val="0"/>
        <w:adjustRightInd w:val="0"/>
        <w:spacing w:line="360" w:lineRule="auto"/>
        <w:ind w:right="88"/>
        <w:jc w:val="both"/>
        <w:rPr>
          <w:rFonts w:ascii="Century Gothic" w:hAnsi="Century Gothic"/>
          <w:color w:val="000000" w:themeColor="text1"/>
          <w:sz w:val="20"/>
          <w:szCs w:val="20"/>
        </w:rPr>
      </w:pPr>
      <w:r w:rsidRPr="00213B70">
        <w:rPr>
          <w:rFonts w:ascii="Century Gothic" w:hAnsi="Century Gothic"/>
          <w:color w:val="000000" w:themeColor="text1"/>
          <w:sz w:val="20"/>
          <w:szCs w:val="20"/>
        </w:rPr>
        <w:t>Terletak</w:t>
      </w:r>
      <w:r w:rsidR="001909BF" w:rsidRPr="00213B70">
        <w:rPr>
          <w:rFonts w:ascii="Century Gothic" w:hAnsi="Century Gothic"/>
          <w:color w:val="000000" w:themeColor="text1"/>
          <w:sz w:val="20"/>
          <w:szCs w:val="20"/>
        </w:rPr>
        <w:t xml:space="preserve"> di</w:t>
      </w:r>
      <w:r w:rsidR="00584293" w:rsidRPr="00213B70">
        <w:rPr>
          <w:rFonts w:ascii="Century Gothic" w:hAnsi="Century Gothic"/>
          <w:color w:val="000000" w:themeColor="text1"/>
          <w:sz w:val="20"/>
          <w:szCs w:val="20"/>
        </w:rPr>
        <w:t>pesisir</w:t>
      </w:r>
      <w:r w:rsidR="001909BF" w:rsidRPr="00213B70">
        <w:rPr>
          <w:rFonts w:ascii="Century Gothic" w:hAnsi="Century Gothic"/>
          <w:color w:val="000000" w:themeColor="text1"/>
          <w:sz w:val="20"/>
          <w:szCs w:val="20"/>
        </w:rPr>
        <w:t xml:space="preserve"> dan dikelilingi</w:t>
      </w:r>
      <w:r w:rsidRPr="00213B70">
        <w:rPr>
          <w:rFonts w:ascii="Century Gothic" w:hAnsi="Century Gothic"/>
          <w:color w:val="000000" w:themeColor="text1"/>
          <w:sz w:val="20"/>
          <w:szCs w:val="20"/>
        </w:rPr>
        <w:t xml:space="preserve"> hutan kecil membuat warga S</w:t>
      </w:r>
      <w:r w:rsidR="00584293" w:rsidRPr="00213B70">
        <w:rPr>
          <w:rFonts w:ascii="Century Gothic" w:hAnsi="Century Gothic"/>
          <w:color w:val="000000" w:themeColor="text1"/>
          <w:sz w:val="20"/>
          <w:szCs w:val="20"/>
        </w:rPr>
        <w:t>ampoabalo tidak berinteraksi intens dengan warga di desa sekitarnya. Hadirnya kelompok-k</w:t>
      </w:r>
      <w:r w:rsidRPr="00213B70">
        <w:rPr>
          <w:rFonts w:ascii="Century Gothic" w:hAnsi="Century Gothic"/>
          <w:color w:val="000000" w:themeColor="text1"/>
          <w:sz w:val="20"/>
          <w:szCs w:val="20"/>
        </w:rPr>
        <w:t>elompok kecil di lingkup warga S</w:t>
      </w:r>
      <w:r w:rsidR="00584293" w:rsidRPr="00213B70">
        <w:rPr>
          <w:rFonts w:ascii="Century Gothic" w:hAnsi="Century Gothic"/>
          <w:color w:val="000000" w:themeColor="text1"/>
          <w:sz w:val="20"/>
          <w:szCs w:val="20"/>
        </w:rPr>
        <w:t xml:space="preserve">ampoabalo yang sering mengkonsumsi minuman keras menjadi bagian yang mempunyai andil besar dalam konflik-konflik antar warga.   </w:t>
      </w:r>
    </w:p>
    <w:p w:rsidR="00584293" w:rsidRPr="00213B70" w:rsidRDefault="00584293" w:rsidP="00584293">
      <w:pPr>
        <w:widowControl w:val="0"/>
        <w:autoSpaceDE w:val="0"/>
        <w:autoSpaceDN w:val="0"/>
        <w:adjustRightInd w:val="0"/>
        <w:spacing w:after="0" w:line="360" w:lineRule="auto"/>
        <w:ind w:right="88"/>
        <w:jc w:val="both"/>
        <w:rPr>
          <w:rFonts w:ascii="Century Gothic" w:hAnsi="Century Gothic"/>
          <w:color w:val="000000" w:themeColor="text1"/>
          <w:sz w:val="20"/>
          <w:szCs w:val="20"/>
        </w:rPr>
      </w:pPr>
      <w:r w:rsidRPr="00213B70">
        <w:rPr>
          <w:rFonts w:ascii="Century Gothic" w:hAnsi="Century Gothic"/>
          <w:color w:val="000000" w:themeColor="text1"/>
          <w:sz w:val="20"/>
          <w:szCs w:val="20"/>
        </w:rPr>
        <w:t xml:space="preserve">Kelompok-kelompok kecil inilah yang menjadi momok bagi kelompok besar lainnya. Kelompok-kelompok kecil ini yang dapat mengintimidasi warga lain untuk turut dalam konflik dengan ancaman sanksi sosial yang mereka lakukan. Apalagi dengan minimnya sarana dan prasarana di salah satu desa dapat menjadi masalah yang dapat menimbulkan kecemburuan sosial kapan saja antar warga. Selain itu persaingan dalam status sosial juga menciptakan emosi yang berbeda antar etnik ini, sehingga hal ini menyimpan potensi konflik dalam jangka waktu yang lama. Dalam keadaan bersaing, baik </w:t>
      </w:r>
      <w:r w:rsidRPr="00213B70">
        <w:rPr>
          <w:rFonts w:ascii="Century Gothic" w:hAnsi="Century Gothic"/>
          <w:color w:val="000000" w:themeColor="text1"/>
          <w:sz w:val="20"/>
          <w:szCs w:val="20"/>
        </w:rPr>
        <w:lastRenderedPageBreak/>
        <w:t xml:space="preserve">persaingan itu dilakukan secara terbuka atau tertutup, jika terjadi secara tidak sehat, kontak antar individu dapat menjadi pemicu konflik antar kelompok </w:t>
      </w:r>
      <w:sdt>
        <w:sdtPr>
          <w:rPr>
            <w:rFonts w:ascii="Century Gothic" w:hAnsi="Century Gothic"/>
            <w:color w:val="000000" w:themeColor="text1"/>
            <w:sz w:val="20"/>
            <w:szCs w:val="20"/>
          </w:rPr>
          <w:id w:val="786234329"/>
          <w:citation/>
        </w:sdtPr>
        <w:sdtEndPr/>
        <w:sdtContent>
          <w:r w:rsidR="00006AC7" w:rsidRPr="00213B70">
            <w:rPr>
              <w:rFonts w:ascii="Century Gothic" w:hAnsi="Century Gothic"/>
              <w:color w:val="000000" w:themeColor="text1"/>
              <w:sz w:val="20"/>
              <w:szCs w:val="20"/>
            </w:rPr>
            <w:fldChar w:fldCharType="begin"/>
          </w:r>
          <w:r w:rsidR="00006AC7" w:rsidRPr="00213B70">
            <w:rPr>
              <w:rFonts w:ascii="Century Gothic" w:hAnsi="Century Gothic"/>
              <w:color w:val="000000" w:themeColor="text1"/>
              <w:sz w:val="20"/>
              <w:szCs w:val="20"/>
            </w:rPr>
            <w:instrText xml:space="preserve"> CITATION Lil18 \l 1033 </w:instrText>
          </w:r>
          <w:r w:rsidR="00006AC7" w:rsidRPr="00213B70">
            <w:rPr>
              <w:rFonts w:ascii="Century Gothic" w:hAnsi="Century Gothic"/>
              <w:color w:val="000000" w:themeColor="text1"/>
              <w:sz w:val="20"/>
              <w:szCs w:val="20"/>
            </w:rPr>
            <w:fldChar w:fldCharType="separate"/>
          </w:r>
          <w:r w:rsidR="00AC672B" w:rsidRPr="00213B70">
            <w:rPr>
              <w:rFonts w:ascii="Century Gothic" w:hAnsi="Century Gothic"/>
              <w:noProof/>
              <w:color w:val="000000" w:themeColor="text1"/>
              <w:sz w:val="20"/>
              <w:szCs w:val="20"/>
            </w:rPr>
            <w:t>(Liliweri, 2018)</w:t>
          </w:r>
          <w:r w:rsidR="00006AC7" w:rsidRPr="00213B70">
            <w:rPr>
              <w:rFonts w:ascii="Century Gothic" w:hAnsi="Century Gothic"/>
              <w:color w:val="000000" w:themeColor="text1"/>
              <w:sz w:val="20"/>
              <w:szCs w:val="20"/>
            </w:rPr>
            <w:fldChar w:fldCharType="end"/>
          </w:r>
        </w:sdtContent>
      </w:sdt>
      <w:r w:rsidRPr="00213B70">
        <w:rPr>
          <w:rFonts w:ascii="Century Gothic" w:hAnsi="Century Gothic"/>
          <w:color w:val="000000" w:themeColor="text1"/>
          <w:sz w:val="20"/>
          <w:szCs w:val="20"/>
        </w:rPr>
        <w:t>.</w:t>
      </w:r>
    </w:p>
    <w:p w:rsidR="00584293" w:rsidRPr="00213B70" w:rsidRDefault="00584293" w:rsidP="00584293">
      <w:pPr>
        <w:pStyle w:val="ListParagraph"/>
        <w:widowControl w:val="0"/>
        <w:numPr>
          <w:ilvl w:val="0"/>
          <w:numId w:val="1"/>
        </w:numPr>
        <w:autoSpaceDE w:val="0"/>
        <w:autoSpaceDN w:val="0"/>
        <w:adjustRightInd w:val="0"/>
        <w:spacing w:after="0"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t>Konflik Laten</w:t>
      </w:r>
    </w:p>
    <w:p w:rsidR="00B85834" w:rsidRPr="00213B70" w:rsidRDefault="00B85834" w:rsidP="00B85834">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B85834" w:rsidRPr="00213B70" w:rsidRDefault="00B85834" w:rsidP="00B85834">
      <w:pPr>
        <w:widowControl w:val="0"/>
        <w:autoSpaceDE w:val="0"/>
        <w:autoSpaceDN w:val="0"/>
        <w:adjustRightInd w:val="0"/>
        <w:spacing w:after="0" w:line="360" w:lineRule="auto"/>
        <w:ind w:right="88"/>
        <w:jc w:val="both"/>
        <w:rPr>
          <w:rFonts w:ascii="Century Gothic" w:hAnsi="Century Gothic" w:cs="Century Gothic"/>
          <w:b/>
          <w:color w:val="000000" w:themeColor="text1"/>
          <w:sz w:val="20"/>
          <w:szCs w:val="20"/>
        </w:rPr>
      </w:pPr>
      <w:r w:rsidRPr="00213B70">
        <w:rPr>
          <w:rFonts w:ascii="Century Gothic" w:hAnsi="Century Gothic"/>
          <w:color w:val="000000" w:themeColor="text1"/>
          <w:sz w:val="20"/>
          <w:szCs w:val="20"/>
        </w:rPr>
        <w:t>Pada hakikatnya banyak faktor yang menjadi pemicu konflik ini,</w:t>
      </w:r>
      <w:r w:rsidR="001909BF" w:rsidRPr="00213B70">
        <w:rPr>
          <w:rFonts w:ascii="Century Gothic" w:hAnsi="Century Gothic"/>
          <w:color w:val="000000" w:themeColor="text1"/>
          <w:sz w:val="20"/>
          <w:szCs w:val="20"/>
        </w:rPr>
        <w:t xml:space="preserve"> salah satunya</w:t>
      </w:r>
      <w:r w:rsidRPr="00213B70">
        <w:rPr>
          <w:rFonts w:ascii="Century Gothic" w:hAnsi="Century Gothic"/>
          <w:color w:val="000000" w:themeColor="text1"/>
          <w:sz w:val="20"/>
          <w:szCs w:val="20"/>
        </w:rPr>
        <w:t xml:space="preserve"> riwayat konflik lama</w:t>
      </w:r>
      <w:r w:rsidR="001909BF" w:rsidRPr="00213B70">
        <w:rPr>
          <w:rFonts w:ascii="Century Gothic" w:hAnsi="Century Gothic"/>
          <w:color w:val="000000" w:themeColor="text1"/>
          <w:sz w:val="20"/>
          <w:szCs w:val="20"/>
        </w:rPr>
        <w:t>. Selalu dapat</w:t>
      </w:r>
      <w:r w:rsidRPr="00213B70">
        <w:rPr>
          <w:rFonts w:ascii="Century Gothic" w:hAnsi="Century Gothic"/>
          <w:color w:val="000000" w:themeColor="text1"/>
          <w:sz w:val="20"/>
          <w:szCs w:val="20"/>
        </w:rPr>
        <w:t xml:space="preserve"> diredam tetapi tidak selesai </w:t>
      </w:r>
      <w:r w:rsidR="001909BF" w:rsidRPr="00213B70">
        <w:rPr>
          <w:rFonts w:ascii="Century Gothic" w:hAnsi="Century Gothic"/>
          <w:color w:val="000000" w:themeColor="text1"/>
          <w:sz w:val="20"/>
          <w:szCs w:val="20"/>
        </w:rPr>
        <w:t xml:space="preserve">dan </w:t>
      </w:r>
      <w:r w:rsidRPr="00213B70">
        <w:rPr>
          <w:rFonts w:ascii="Century Gothic" w:hAnsi="Century Gothic"/>
          <w:color w:val="000000" w:themeColor="text1"/>
          <w:sz w:val="20"/>
          <w:szCs w:val="20"/>
        </w:rPr>
        <w:t xml:space="preserve">menjadi konflik laten yang mencetus konflik baru jika ada persinggungan antara kedua belah pihak. Konflik antara kedua desa sudah sering terjadi, bahkan menimbulkan korban dan kerugian, namun menurut warga hal ini tidak ditanggapi serius oleh aparat keamanan dan penegak hukum, ketika warga  mengajukan laporan, pihak yang merasa dirugikan tidak mendapat kepastian hukum dan ganti rugi, apalagi perselisihan juga tidak diselesaikan dengan jalur </w:t>
      </w:r>
      <w:r w:rsidRPr="00213B70">
        <w:rPr>
          <w:rFonts w:ascii="Century Gothic" w:hAnsi="Century Gothic"/>
          <w:i/>
          <w:color w:val="000000" w:themeColor="text1"/>
          <w:sz w:val="20"/>
          <w:szCs w:val="20"/>
        </w:rPr>
        <w:t>non litigasi</w:t>
      </w:r>
      <w:r w:rsidRPr="00213B70">
        <w:rPr>
          <w:rFonts w:ascii="Century Gothic" w:hAnsi="Century Gothic"/>
          <w:color w:val="000000" w:themeColor="text1"/>
          <w:sz w:val="20"/>
          <w:szCs w:val="20"/>
        </w:rPr>
        <w:t xml:space="preserve"> apapun</w:t>
      </w:r>
      <w:r w:rsidR="001909BF" w:rsidRPr="00213B70">
        <w:rPr>
          <w:rFonts w:ascii="Century Gothic" w:hAnsi="Century Gothic"/>
          <w:color w:val="000000" w:themeColor="text1"/>
          <w:sz w:val="20"/>
          <w:szCs w:val="20"/>
        </w:rPr>
        <w:t>. T</w:t>
      </w:r>
      <w:r w:rsidRPr="00213B70">
        <w:rPr>
          <w:rFonts w:ascii="Century Gothic" w:hAnsi="Century Gothic"/>
          <w:color w:val="000000" w:themeColor="text1"/>
          <w:sz w:val="20"/>
          <w:szCs w:val="20"/>
        </w:rPr>
        <w:t>idak ada kata mufakat antar kedua belah pihak dan konflik t</w:t>
      </w:r>
      <w:r w:rsidR="001909BF" w:rsidRPr="00213B70">
        <w:rPr>
          <w:rFonts w:ascii="Century Gothic" w:hAnsi="Century Gothic"/>
          <w:color w:val="000000" w:themeColor="text1"/>
          <w:sz w:val="20"/>
          <w:szCs w:val="20"/>
        </w:rPr>
        <w:t>imbul tenggelam</w:t>
      </w:r>
      <w:r w:rsidRPr="00213B70">
        <w:rPr>
          <w:rFonts w:ascii="Century Gothic" w:hAnsi="Century Gothic"/>
          <w:color w:val="000000" w:themeColor="text1"/>
          <w:sz w:val="20"/>
          <w:szCs w:val="20"/>
        </w:rPr>
        <w:t xml:space="preserve"> begitu saja, sampai ada konflik berikutnya. Konflik laten ini menjadi ancaman apalagi, warga Desa Gunung Jaya dan Desa Sampoabalo hidup berdampingan setiap hari melakukan interaksi dan kontak sosial, utamanya dibidang pendidikan dan ekonomi. Konflik laten ini akan menghasilkan akumulasi kebencian bagi pihak yang dirugikan. Sehingga akan sulit menemukan akar permasalahan yang sesungguhnya, begitu pula pihak-pihak yang berwenang akan sulit membaca tanda-tanda konflik besar yang akan terjadi karena gejala konflik dianggap sebagai sesuatu yang biasa terjadi.</w:t>
      </w:r>
    </w:p>
    <w:p w:rsidR="00B85834" w:rsidRPr="00213B70" w:rsidRDefault="00B85834" w:rsidP="00B85834">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584293" w:rsidRPr="00213B70" w:rsidRDefault="00B85834" w:rsidP="00926CD9">
      <w:pPr>
        <w:pStyle w:val="ListParagraph"/>
        <w:widowControl w:val="0"/>
        <w:numPr>
          <w:ilvl w:val="0"/>
          <w:numId w:val="1"/>
        </w:numPr>
        <w:autoSpaceDE w:val="0"/>
        <w:autoSpaceDN w:val="0"/>
        <w:adjustRightInd w:val="0"/>
        <w:spacing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t>Perbedaan Status Ekonomi</w:t>
      </w:r>
    </w:p>
    <w:p w:rsidR="00B85834" w:rsidRDefault="00A14324" w:rsidP="00926CD9">
      <w:pPr>
        <w:widowControl w:val="0"/>
        <w:autoSpaceDE w:val="0"/>
        <w:autoSpaceDN w:val="0"/>
        <w:adjustRightInd w:val="0"/>
        <w:spacing w:line="360" w:lineRule="auto"/>
        <w:ind w:right="88"/>
        <w:jc w:val="both"/>
        <w:rPr>
          <w:rFonts w:ascii="Century Gothic" w:hAnsi="Century Gothic"/>
          <w:color w:val="000000" w:themeColor="text1"/>
          <w:sz w:val="20"/>
          <w:szCs w:val="20"/>
        </w:rPr>
      </w:pPr>
      <w:r w:rsidRPr="00213B70">
        <w:rPr>
          <w:rFonts w:ascii="Century Gothic" w:hAnsi="Century Gothic"/>
          <w:color w:val="000000" w:themeColor="text1"/>
          <w:sz w:val="20"/>
          <w:szCs w:val="20"/>
        </w:rPr>
        <w:t>Sebagai pusat keramaian, Desa Gunung Jaya menjadi lebih ramai dibandingkan dengan Desa Sampoabalo. Ini memicu perputaran roda perekonomian yang baik di Gunung Jaya. Perbedaan</w:t>
      </w:r>
      <w:r w:rsidR="00E26C33" w:rsidRPr="00213B70">
        <w:rPr>
          <w:rFonts w:ascii="Century Gothic" w:hAnsi="Century Gothic"/>
          <w:color w:val="000000" w:themeColor="text1"/>
          <w:sz w:val="20"/>
          <w:szCs w:val="20"/>
        </w:rPr>
        <w:t xml:space="preserve"> kondisi ekonomi tentunya berpotensi membuat kesenjangan antar masyarakat dan dapat menjadi cikal bakal terjadinya konflik.</w:t>
      </w:r>
      <w:r w:rsidRPr="00213B70">
        <w:rPr>
          <w:rFonts w:ascii="Century Gothic" w:hAnsi="Century Gothic"/>
          <w:color w:val="000000" w:themeColor="text1"/>
          <w:sz w:val="20"/>
          <w:szCs w:val="20"/>
        </w:rPr>
        <w:t xml:space="preserve"> </w:t>
      </w:r>
      <w:r w:rsidR="00926CD9" w:rsidRPr="00213B70">
        <w:rPr>
          <w:rFonts w:ascii="Century Gothic" w:hAnsi="Century Gothic"/>
          <w:color w:val="000000" w:themeColor="text1"/>
          <w:sz w:val="20"/>
          <w:szCs w:val="20"/>
        </w:rPr>
        <w:t xml:space="preserve">Pusat </w:t>
      </w:r>
      <w:r w:rsidR="00E26C33" w:rsidRPr="00213B70">
        <w:rPr>
          <w:rFonts w:ascii="Century Gothic" w:hAnsi="Century Gothic"/>
          <w:color w:val="000000" w:themeColor="text1"/>
          <w:sz w:val="20"/>
          <w:szCs w:val="20"/>
        </w:rPr>
        <w:t xml:space="preserve">ekonomi kecamatan </w:t>
      </w:r>
      <w:r w:rsidR="00E26C33" w:rsidRPr="00213B70">
        <w:rPr>
          <w:rFonts w:ascii="Century Gothic" w:eastAsia="Times New Roman" w:hAnsi="Century Gothic" w:cs="Century Gothic"/>
          <w:color w:val="000000" w:themeColor="text1"/>
          <w:sz w:val="20"/>
          <w:szCs w:val="20"/>
          <w:lang w:eastAsia="en-AU"/>
        </w:rPr>
        <w:t>Siontapina</w:t>
      </w:r>
      <w:r w:rsidR="00E26C33" w:rsidRPr="00213B70">
        <w:rPr>
          <w:rFonts w:ascii="Century Gothic" w:hAnsi="Century Gothic"/>
          <w:color w:val="000000" w:themeColor="text1"/>
          <w:sz w:val="20"/>
          <w:szCs w:val="20"/>
        </w:rPr>
        <w:t xml:space="preserve"> </w:t>
      </w:r>
      <w:r w:rsidR="00B85834" w:rsidRPr="00213B70">
        <w:rPr>
          <w:rFonts w:ascii="Century Gothic" w:hAnsi="Century Gothic"/>
          <w:color w:val="000000" w:themeColor="text1"/>
          <w:sz w:val="20"/>
          <w:szCs w:val="20"/>
        </w:rPr>
        <w:t>berada di Desa Gunung Jaya, sehingga perekonomian</w:t>
      </w:r>
      <w:r w:rsidR="00E26C33" w:rsidRPr="00213B70">
        <w:rPr>
          <w:rFonts w:ascii="Century Gothic" w:hAnsi="Century Gothic"/>
          <w:color w:val="000000" w:themeColor="text1"/>
          <w:sz w:val="20"/>
          <w:szCs w:val="20"/>
        </w:rPr>
        <w:t xml:space="preserve"> pasar nyaris</w:t>
      </w:r>
      <w:r w:rsidR="00B85834" w:rsidRPr="00213B70">
        <w:rPr>
          <w:rFonts w:ascii="Century Gothic" w:hAnsi="Century Gothic"/>
          <w:color w:val="000000" w:themeColor="text1"/>
          <w:sz w:val="20"/>
          <w:szCs w:val="20"/>
        </w:rPr>
        <w:t xml:space="preserve"> dikuasi oleh warga Desa Gunung Jaya</w:t>
      </w:r>
      <w:r w:rsidR="00E26C33" w:rsidRPr="00213B70">
        <w:rPr>
          <w:rFonts w:ascii="Century Gothic" w:hAnsi="Century Gothic"/>
          <w:color w:val="000000" w:themeColor="text1"/>
          <w:sz w:val="20"/>
          <w:szCs w:val="20"/>
        </w:rPr>
        <w:t>. Adapun</w:t>
      </w:r>
      <w:r w:rsidR="001909BF" w:rsidRPr="00213B70">
        <w:rPr>
          <w:rFonts w:ascii="Century Gothic" w:hAnsi="Century Gothic"/>
          <w:color w:val="000000" w:themeColor="text1"/>
          <w:sz w:val="20"/>
          <w:szCs w:val="20"/>
        </w:rPr>
        <w:t xml:space="preserve"> warga S</w:t>
      </w:r>
      <w:r w:rsidR="00B85834" w:rsidRPr="00213B70">
        <w:rPr>
          <w:rFonts w:ascii="Century Gothic" w:hAnsi="Century Gothic"/>
          <w:color w:val="000000" w:themeColor="text1"/>
          <w:sz w:val="20"/>
          <w:szCs w:val="20"/>
        </w:rPr>
        <w:t xml:space="preserve">ampoabalo sebagian besar berprofesi sebagai nelayan. Akses jalan utama sebagai jalur perekonomian juga lebih dulu melintasi Desa Gunung Jaya. </w:t>
      </w:r>
      <w:r w:rsidR="00926CD9" w:rsidRPr="00213B70">
        <w:rPr>
          <w:rFonts w:ascii="Century Gothic" w:hAnsi="Century Gothic"/>
          <w:color w:val="000000" w:themeColor="text1"/>
          <w:sz w:val="20"/>
          <w:szCs w:val="20"/>
        </w:rPr>
        <w:t>Dalam indikator penyebab konflik, p</w:t>
      </w:r>
      <w:r w:rsidR="00E26C33" w:rsidRPr="00213B70">
        <w:rPr>
          <w:rFonts w:ascii="Century Gothic" w:hAnsi="Century Gothic"/>
          <w:color w:val="000000" w:themeColor="text1"/>
          <w:sz w:val="20"/>
          <w:szCs w:val="20"/>
        </w:rPr>
        <w:t xml:space="preserve">erbedaaan status ekonomi </w:t>
      </w:r>
      <w:r w:rsidR="00926CD9" w:rsidRPr="00213B70">
        <w:rPr>
          <w:rFonts w:ascii="Century Gothic" w:hAnsi="Century Gothic"/>
          <w:color w:val="000000" w:themeColor="text1"/>
          <w:sz w:val="20"/>
          <w:szCs w:val="20"/>
        </w:rPr>
        <w:t xml:space="preserve">termasuk dalam salahs satu penyebabnya meskipun dalam kasus ini </w:t>
      </w:r>
      <w:r w:rsidR="00E26C33" w:rsidRPr="00213B70">
        <w:rPr>
          <w:rFonts w:ascii="Century Gothic" w:hAnsi="Century Gothic"/>
          <w:color w:val="000000" w:themeColor="text1"/>
          <w:sz w:val="20"/>
          <w:szCs w:val="20"/>
        </w:rPr>
        <w:t>bukan yang paling me</w:t>
      </w:r>
      <w:r w:rsidR="00926CD9" w:rsidRPr="00213B70">
        <w:rPr>
          <w:rFonts w:ascii="Century Gothic" w:hAnsi="Century Gothic"/>
          <w:color w:val="000000" w:themeColor="text1"/>
          <w:sz w:val="20"/>
          <w:szCs w:val="20"/>
        </w:rPr>
        <w:t>nonjol sebagai penyebab konflik</w:t>
      </w:r>
      <w:r w:rsidR="00E26C33" w:rsidRPr="00213B70">
        <w:rPr>
          <w:rFonts w:ascii="Century Gothic" w:hAnsi="Century Gothic"/>
          <w:color w:val="000000" w:themeColor="text1"/>
          <w:sz w:val="20"/>
          <w:szCs w:val="20"/>
        </w:rPr>
        <w:t>.</w:t>
      </w:r>
      <w:r w:rsidR="00926CD9" w:rsidRPr="00213B70">
        <w:rPr>
          <w:rFonts w:ascii="Century Gothic" w:hAnsi="Century Gothic"/>
          <w:color w:val="000000" w:themeColor="text1"/>
          <w:sz w:val="20"/>
          <w:szCs w:val="20"/>
        </w:rPr>
        <w:t xml:space="preserve"> Kesenjangan akibat p</w:t>
      </w:r>
      <w:r w:rsidR="00B85834" w:rsidRPr="00213B70">
        <w:rPr>
          <w:rFonts w:ascii="Century Gothic" w:hAnsi="Century Gothic"/>
          <w:color w:val="000000" w:themeColor="text1"/>
          <w:sz w:val="20"/>
          <w:szCs w:val="20"/>
        </w:rPr>
        <w:t xml:space="preserve">erbedaan </w:t>
      </w:r>
      <w:r w:rsidR="00926CD9" w:rsidRPr="00213B70">
        <w:rPr>
          <w:rFonts w:ascii="Century Gothic" w:hAnsi="Century Gothic"/>
          <w:color w:val="000000" w:themeColor="text1"/>
          <w:sz w:val="20"/>
          <w:szCs w:val="20"/>
        </w:rPr>
        <w:t>ekonomi</w:t>
      </w:r>
      <w:r w:rsidR="00117800" w:rsidRPr="00213B70">
        <w:rPr>
          <w:rFonts w:ascii="Century Gothic" w:hAnsi="Century Gothic"/>
          <w:color w:val="000000" w:themeColor="text1"/>
          <w:sz w:val="20"/>
          <w:szCs w:val="20"/>
        </w:rPr>
        <w:t xml:space="preserve"> dapat</w:t>
      </w:r>
      <w:r w:rsidR="00926CD9" w:rsidRPr="00213B70">
        <w:rPr>
          <w:rFonts w:ascii="Century Gothic" w:hAnsi="Century Gothic"/>
          <w:color w:val="000000" w:themeColor="text1"/>
          <w:sz w:val="20"/>
          <w:szCs w:val="20"/>
        </w:rPr>
        <w:t xml:space="preserve"> dapat berakibat buruk seperti</w:t>
      </w:r>
      <w:r w:rsidR="00117800" w:rsidRPr="00213B70">
        <w:rPr>
          <w:rFonts w:ascii="Century Gothic" w:hAnsi="Century Gothic"/>
          <w:color w:val="000000" w:themeColor="text1"/>
          <w:sz w:val="20"/>
          <w:szCs w:val="20"/>
        </w:rPr>
        <w:t xml:space="preserve"> menjadi sasaran konflik seperti </w:t>
      </w:r>
      <w:r w:rsidR="00C566AA" w:rsidRPr="00213B70">
        <w:rPr>
          <w:rFonts w:ascii="Century Gothic" w:hAnsi="Century Gothic"/>
          <w:color w:val="000000" w:themeColor="text1"/>
          <w:sz w:val="20"/>
          <w:szCs w:val="20"/>
        </w:rPr>
        <w:t xml:space="preserve">pada </w:t>
      </w:r>
      <w:r w:rsidR="00B85834" w:rsidRPr="00213B70">
        <w:rPr>
          <w:rFonts w:ascii="Century Gothic" w:hAnsi="Century Gothic"/>
          <w:color w:val="000000" w:themeColor="text1"/>
          <w:sz w:val="20"/>
          <w:szCs w:val="20"/>
        </w:rPr>
        <w:t xml:space="preserve">pengrusakan </w:t>
      </w:r>
      <w:r w:rsidR="00C566AA" w:rsidRPr="00213B70">
        <w:rPr>
          <w:rFonts w:ascii="Century Gothic" w:hAnsi="Century Gothic"/>
          <w:color w:val="000000" w:themeColor="text1"/>
          <w:sz w:val="20"/>
          <w:szCs w:val="20"/>
        </w:rPr>
        <w:t>rumah-rumah warga, toko-toko, dan kendaraan</w:t>
      </w:r>
      <w:r w:rsidR="00B85834" w:rsidRPr="00213B70">
        <w:rPr>
          <w:rFonts w:ascii="Century Gothic" w:hAnsi="Century Gothic"/>
          <w:color w:val="000000" w:themeColor="text1"/>
          <w:sz w:val="20"/>
          <w:szCs w:val="20"/>
        </w:rPr>
        <w:t>.</w:t>
      </w:r>
    </w:p>
    <w:p w:rsidR="00C46B3D" w:rsidRDefault="00C46B3D" w:rsidP="00926CD9">
      <w:pPr>
        <w:widowControl w:val="0"/>
        <w:autoSpaceDE w:val="0"/>
        <w:autoSpaceDN w:val="0"/>
        <w:adjustRightInd w:val="0"/>
        <w:spacing w:line="360" w:lineRule="auto"/>
        <w:ind w:right="88"/>
        <w:jc w:val="both"/>
        <w:rPr>
          <w:rFonts w:ascii="Century Gothic" w:hAnsi="Century Gothic"/>
          <w:color w:val="000000" w:themeColor="text1"/>
          <w:sz w:val="20"/>
          <w:szCs w:val="20"/>
        </w:rPr>
      </w:pPr>
    </w:p>
    <w:p w:rsidR="00C46B3D" w:rsidRPr="00213B70" w:rsidRDefault="00C46B3D" w:rsidP="00926CD9">
      <w:pPr>
        <w:widowControl w:val="0"/>
        <w:autoSpaceDE w:val="0"/>
        <w:autoSpaceDN w:val="0"/>
        <w:adjustRightInd w:val="0"/>
        <w:spacing w:line="360" w:lineRule="auto"/>
        <w:ind w:right="88"/>
        <w:jc w:val="both"/>
        <w:rPr>
          <w:rFonts w:ascii="Century Gothic" w:hAnsi="Century Gothic"/>
          <w:color w:val="000000" w:themeColor="text1"/>
          <w:sz w:val="20"/>
          <w:szCs w:val="20"/>
        </w:rPr>
      </w:pPr>
    </w:p>
    <w:p w:rsidR="00B85834" w:rsidRPr="00213B70" w:rsidRDefault="00B85834" w:rsidP="00B85834">
      <w:pPr>
        <w:pStyle w:val="ListParagraph"/>
        <w:widowControl w:val="0"/>
        <w:numPr>
          <w:ilvl w:val="0"/>
          <w:numId w:val="1"/>
        </w:numPr>
        <w:autoSpaceDE w:val="0"/>
        <w:autoSpaceDN w:val="0"/>
        <w:adjustRightInd w:val="0"/>
        <w:spacing w:after="0"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lastRenderedPageBreak/>
        <w:t>Karakteristik Pribadi dan Budaya</w:t>
      </w:r>
    </w:p>
    <w:p w:rsidR="00584293" w:rsidRPr="00213B70" w:rsidRDefault="00584293" w:rsidP="00584293">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B85834" w:rsidRPr="00213B70" w:rsidRDefault="00B85834" w:rsidP="00D42396">
      <w:pPr>
        <w:spacing w:after="200" w:line="360" w:lineRule="auto"/>
        <w:jc w:val="both"/>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Masyarakat sebagai kumpulan dari individu tidak terlepas dari karakter individu yang dibentuk dari lingkungan. Secara budaya, ada nilai-nilai yang dijunjung dalam masyarakat Buton, seperti falsafah </w:t>
      </w:r>
      <w:r w:rsidRPr="00213B70">
        <w:rPr>
          <w:rFonts w:ascii="Century Gothic" w:hAnsi="Century Gothic"/>
          <w:i/>
          <w:noProof/>
          <w:color w:val="000000" w:themeColor="text1"/>
          <w:sz w:val="20"/>
          <w:szCs w:val="20"/>
        </w:rPr>
        <w:t xml:space="preserve">pobinci-binciki kuli </w:t>
      </w:r>
      <w:r w:rsidRPr="00213B70">
        <w:rPr>
          <w:rFonts w:ascii="Century Gothic" w:hAnsi="Century Gothic"/>
          <w:noProof/>
          <w:color w:val="000000" w:themeColor="text1"/>
          <w:sz w:val="20"/>
          <w:szCs w:val="20"/>
        </w:rPr>
        <w:t>(Mencubit diri sendiri, sebelum mencubit orang lain)</w:t>
      </w:r>
      <w:r w:rsidRPr="00213B70">
        <w:rPr>
          <w:rFonts w:ascii="Century Gothic" w:hAnsi="Century Gothic"/>
          <w:i/>
          <w:noProof/>
          <w:color w:val="000000" w:themeColor="text1"/>
          <w:sz w:val="20"/>
          <w:szCs w:val="20"/>
        </w:rPr>
        <w:t xml:space="preserve"> </w:t>
      </w:r>
      <w:r w:rsidRPr="00213B70">
        <w:rPr>
          <w:rFonts w:ascii="Century Gothic" w:hAnsi="Century Gothic"/>
          <w:noProof/>
          <w:color w:val="000000" w:themeColor="text1"/>
          <w:sz w:val="20"/>
          <w:szCs w:val="20"/>
        </w:rPr>
        <w:t>yang menjadi landasan hidup bermasyarakat yang diwariskan budaya kesultanan Buton. Doktrin yang terpatri dalam diri setiap individu dari paham tersebut akan membentuk pribadi yang menolak perilaku/tindakan yang tidak menyenangkan kepada orang lain, namun jika hal ini disalah artikan atau terlampau dikultuskan, maka akan diartikan lain atau dengan kata lain orang/kelompok yang menyakiti harus merasakan apa yang dirasakan akibat perbuatannya agar merasakan apa yang dirasakan orang/kelompok lain.</w:t>
      </w:r>
    </w:p>
    <w:p w:rsidR="00B85834" w:rsidRPr="00213B70" w:rsidRDefault="00D42396" w:rsidP="00D42396">
      <w:pPr>
        <w:spacing w:after="200" w:line="360" w:lineRule="auto"/>
        <w:jc w:val="both"/>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K</w:t>
      </w:r>
      <w:r w:rsidR="00B85834" w:rsidRPr="00213B70">
        <w:rPr>
          <w:rFonts w:ascii="Century Gothic" w:hAnsi="Century Gothic"/>
          <w:noProof/>
          <w:color w:val="000000" w:themeColor="text1"/>
          <w:sz w:val="20"/>
          <w:szCs w:val="20"/>
        </w:rPr>
        <w:t xml:space="preserve">arakteristik masyarakat </w:t>
      </w:r>
      <w:r w:rsidRPr="00213B70">
        <w:rPr>
          <w:rFonts w:ascii="Century Gothic" w:hAnsi="Century Gothic"/>
          <w:noProof/>
          <w:color w:val="000000" w:themeColor="text1"/>
          <w:sz w:val="20"/>
          <w:szCs w:val="20"/>
        </w:rPr>
        <w:t xml:space="preserve">yang </w:t>
      </w:r>
      <w:r w:rsidR="00B85834" w:rsidRPr="00213B70">
        <w:rPr>
          <w:rFonts w:ascii="Century Gothic" w:hAnsi="Century Gothic"/>
          <w:noProof/>
          <w:color w:val="000000" w:themeColor="text1"/>
          <w:sz w:val="20"/>
          <w:szCs w:val="20"/>
        </w:rPr>
        <w:t>mempunyai pribadi/watak yang keras, menjunjung harga diri, dan ingin diperlakukan sama. Hal ini juga menjadi bagia</w:t>
      </w:r>
      <w:r w:rsidRPr="00213B70">
        <w:rPr>
          <w:rFonts w:ascii="Century Gothic" w:hAnsi="Century Gothic"/>
          <w:noProof/>
          <w:color w:val="000000" w:themeColor="text1"/>
          <w:sz w:val="20"/>
          <w:szCs w:val="20"/>
        </w:rPr>
        <w:t>n yang terpenting dalam konflik k</w:t>
      </w:r>
      <w:r w:rsidR="00B85834" w:rsidRPr="00213B70">
        <w:rPr>
          <w:rFonts w:ascii="Century Gothic" w:hAnsi="Century Gothic"/>
          <w:noProof/>
          <w:color w:val="000000" w:themeColor="text1"/>
          <w:sz w:val="20"/>
          <w:szCs w:val="20"/>
        </w:rPr>
        <w:t>arena psikis dan emosi yang mudah tersulut amarah akan meningkatkan kecenderun</w:t>
      </w:r>
      <w:r w:rsidRPr="00213B70">
        <w:rPr>
          <w:rFonts w:ascii="Century Gothic" w:hAnsi="Century Gothic"/>
          <w:noProof/>
          <w:color w:val="000000" w:themeColor="text1"/>
          <w:sz w:val="20"/>
          <w:szCs w:val="20"/>
        </w:rPr>
        <w:t>gan seseorang untuk bertindak irasional. Terlebih</w:t>
      </w:r>
      <w:r w:rsidR="00B85834" w:rsidRPr="00213B70">
        <w:rPr>
          <w:rFonts w:ascii="Century Gothic" w:hAnsi="Century Gothic"/>
          <w:noProof/>
          <w:color w:val="000000" w:themeColor="text1"/>
          <w:sz w:val="20"/>
          <w:szCs w:val="20"/>
        </w:rPr>
        <w:t xml:space="preserve"> hal ini disulut oleh ketersinggungan dan perasaan tidak diperlakukan dengan adil dan baik. </w:t>
      </w:r>
    </w:p>
    <w:p w:rsidR="00B85834" w:rsidRPr="00213B70" w:rsidRDefault="00B85834" w:rsidP="00D42396">
      <w:pPr>
        <w:spacing w:after="200" w:line="360" w:lineRule="auto"/>
        <w:jc w:val="both"/>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Sebagaimana diketahui, bahwa konflik-konflik yang terjadi antara warga ini sudah sering terjadi,</w:t>
      </w:r>
      <w:r w:rsidR="00E11D62" w:rsidRPr="00213B70">
        <w:rPr>
          <w:rFonts w:ascii="Century Gothic" w:hAnsi="Century Gothic"/>
          <w:noProof/>
          <w:color w:val="000000" w:themeColor="text1"/>
          <w:sz w:val="20"/>
          <w:szCs w:val="20"/>
        </w:rPr>
        <w:t xml:space="preserve"> salah satunya</w:t>
      </w:r>
      <w:r w:rsidRPr="00213B70">
        <w:rPr>
          <w:rFonts w:ascii="Century Gothic" w:hAnsi="Century Gothic"/>
          <w:noProof/>
          <w:color w:val="000000" w:themeColor="text1"/>
          <w:sz w:val="20"/>
          <w:szCs w:val="20"/>
        </w:rPr>
        <w:t xml:space="preserve"> perkelahian antara pelajar atau pemuda yang berasal dari kedua de</w:t>
      </w:r>
      <w:r w:rsidR="00E11D62" w:rsidRPr="00213B70">
        <w:rPr>
          <w:rFonts w:ascii="Century Gothic" w:hAnsi="Century Gothic"/>
          <w:noProof/>
          <w:color w:val="000000" w:themeColor="text1"/>
          <w:sz w:val="20"/>
          <w:szCs w:val="20"/>
        </w:rPr>
        <w:t>sa tersebut.</w:t>
      </w:r>
      <w:r w:rsidRPr="00213B70">
        <w:rPr>
          <w:rFonts w:ascii="Century Gothic" w:hAnsi="Century Gothic"/>
          <w:noProof/>
          <w:color w:val="000000" w:themeColor="text1"/>
          <w:sz w:val="20"/>
          <w:szCs w:val="20"/>
        </w:rPr>
        <w:t xml:space="preserve"> </w:t>
      </w:r>
      <w:r w:rsidR="00E11D62" w:rsidRPr="00213B70">
        <w:rPr>
          <w:rFonts w:ascii="Century Gothic" w:hAnsi="Century Gothic"/>
          <w:noProof/>
          <w:color w:val="000000" w:themeColor="text1"/>
          <w:sz w:val="20"/>
          <w:szCs w:val="20"/>
        </w:rPr>
        <w:t>Kejadian seperti itu</w:t>
      </w:r>
      <w:r w:rsidRPr="00213B70">
        <w:rPr>
          <w:rFonts w:ascii="Century Gothic" w:hAnsi="Century Gothic"/>
          <w:noProof/>
          <w:color w:val="000000" w:themeColor="text1"/>
          <w:sz w:val="20"/>
          <w:szCs w:val="20"/>
        </w:rPr>
        <w:t xml:space="preserve"> </w:t>
      </w:r>
      <w:r w:rsidR="00E11D62" w:rsidRPr="00213B70">
        <w:rPr>
          <w:rFonts w:ascii="Century Gothic" w:hAnsi="Century Gothic"/>
          <w:noProof/>
          <w:color w:val="000000" w:themeColor="text1"/>
          <w:sz w:val="20"/>
          <w:szCs w:val="20"/>
        </w:rPr>
        <w:t>sering</w:t>
      </w:r>
      <w:r w:rsidRPr="00213B70">
        <w:rPr>
          <w:rFonts w:ascii="Century Gothic" w:hAnsi="Century Gothic"/>
          <w:noProof/>
          <w:color w:val="000000" w:themeColor="text1"/>
          <w:sz w:val="20"/>
          <w:szCs w:val="20"/>
        </w:rPr>
        <w:t xml:space="preserve"> terjadi di Desa Gunung Jaya sebagai pusat keramaian kec</w:t>
      </w:r>
      <w:r w:rsidR="00E11D62" w:rsidRPr="00213B70">
        <w:rPr>
          <w:rFonts w:ascii="Century Gothic" w:hAnsi="Century Gothic"/>
          <w:noProof/>
          <w:color w:val="000000" w:themeColor="text1"/>
          <w:sz w:val="20"/>
          <w:szCs w:val="20"/>
        </w:rPr>
        <w:t>amatan siontapina</w:t>
      </w:r>
      <w:r w:rsidRPr="00213B70">
        <w:rPr>
          <w:rFonts w:ascii="Century Gothic" w:hAnsi="Century Gothic"/>
          <w:noProof/>
          <w:color w:val="000000" w:themeColor="text1"/>
          <w:sz w:val="20"/>
          <w:szCs w:val="20"/>
        </w:rPr>
        <w:t xml:space="preserve">, hal ini membuat warga desa </w:t>
      </w:r>
      <w:r w:rsidR="00926CD9" w:rsidRPr="00213B70">
        <w:rPr>
          <w:rFonts w:ascii="Century Gothic" w:hAnsi="Century Gothic"/>
          <w:noProof/>
          <w:color w:val="000000" w:themeColor="text1"/>
          <w:sz w:val="20"/>
          <w:szCs w:val="20"/>
        </w:rPr>
        <w:t>yang paling dirugikan</w:t>
      </w:r>
      <w:r w:rsidRPr="00213B70">
        <w:rPr>
          <w:rFonts w:ascii="Century Gothic" w:hAnsi="Century Gothic"/>
          <w:noProof/>
          <w:color w:val="000000" w:themeColor="text1"/>
          <w:sz w:val="20"/>
          <w:szCs w:val="20"/>
        </w:rPr>
        <w:t xml:space="preserve"> </w:t>
      </w:r>
      <w:r w:rsidR="00926CD9" w:rsidRPr="00213B70">
        <w:rPr>
          <w:rFonts w:ascii="Century Gothic" w:hAnsi="Century Gothic"/>
          <w:noProof/>
          <w:color w:val="000000" w:themeColor="text1"/>
          <w:sz w:val="20"/>
          <w:szCs w:val="20"/>
        </w:rPr>
        <w:t>saat</w:t>
      </w:r>
      <w:r w:rsidR="00E11D62" w:rsidRPr="00213B70">
        <w:rPr>
          <w:rFonts w:ascii="Century Gothic" w:hAnsi="Century Gothic"/>
          <w:noProof/>
          <w:color w:val="000000" w:themeColor="text1"/>
          <w:sz w:val="20"/>
          <w:szCs w:val="20"/>
        </w:rPr>
        <w:t xml:space="preserve"> berselisih merasa tersudutkan. Mereka juga</w:t>
      </w:r>
      <w:r w:rsidRPr="00213B70">
        <w:rPr>
          <w:rFonts w:ascii="Century Gothic" w:hAnsi="Century Gothic"/>
          <w:noProof/>
          <w:color w:val="000000" w:themeColor="text1"/>
          <w:sz w:val="20"/>
          <w:szCs w:val="20"/>
        </w:rPr>
        <w:t xml:space="preserve"> mengan</w:t>
      </w:r>
      <w:r w:rsidR="00E11D62" w:rsidRPr="00213B70">
        <w:rPr>
          <w:rFonts w:ascii="Century Gothic" w:hAnsi="Century Gothic"/>
          <w:noProof/>
          <w:color w:val="000000" w:themeColor="text1"/>
          <w:sz w:val="20"/>
          <w:szCs w:val="20"/>
        </w:rPr>
        <w:t xml:space="preserve">ggap pihak penegak hukum tidak </w:t>
      </w:r>
      <w:r w:rsidRPr="00213B70">
        <w:rPr>
          <w:rFonts w:ascii="Century Gothic" w:hAnsi="Century Gothic"/>
          <w:noProof/>
          <w:color w:val="000000" w:themeColor="text1"/>
          <w:sz w:val="20"/>
          <w:szCs w:val="20"/>
        </w:rPr>
        <w:t>tegas dalam menanggapi laporan mereka dalam setiap</w:t>
      </w:r>
      <w:r w:rsidR="00E11D62" w:rsidRPr="00213B70">
        <w:rPr>
          <w:rFonts w:ascii="Century Gothic" w:hAnsi="Century Gothic"/>
          <w:noProof/>
          <w:color w:val="000000" w:themeColor="text1"/>
          <w:sz w:val="20"/>
          <w:szCs w:val="20"/>
        </w:rPr>
        <w:t xml:space="preserve"> laporan</w:t>
      </w:r>
      <w:r w:rsidRPr="00213B70">
        <w:rPr>
          <w:rFonts w:ascii="Century Gothic" w:hAnsi="Century Gothic"/>
          <w:noProof/>
          <w:color w:val="000000" w:themeColor="text1"/>
          <w:sz w:val="20"/>
          <w:szCs w:val="20"/>
        </w:rPr>
        <w:t xml:space="preserve"> kasus.</w:t>
      </w:r>
      <w:r w:rsidR="00926CD9" w:rsidRPr="00213B70">
        <w:rPr>
          <w:rFonts w:ascii="Century Gothic" w:hAnsi="Century Gothic"/>
          <w:noProof/>
          <w:color w:val="000000" w:themeColor="text1"/>
          <w:sz w:val="20"/>
          <w:szCs w:val="20"/>
        </w:rPr>
        <w:t xml:space="preserve"> </w:t>
      </w:r>
      <w:r w:rsidR="000C1C7B" w:rsidRPr="00213B70">
        <w:rPr>
          <w:rFonts w:ascii="Century Gothic" w:hAnsi="Century Gothic"/>
          <w:noProof/>
          <w:color w:val="000000" w:themeColor="text1"/>
          <w:sz w:val="20"/>
          <w:szCs w:val="20"/>
        </w:rPr>
        <w:t>Kenyataan seperti itu tidak dapat diterima oleh pihak yang merasa dirugikan sehingga mengakibatkan kejenuhan dan ketidakadilan akibat tidak adanya kepastian hukum.</w:t>
      </w:r>
      <w:r w:rsidR="00926CD9" w:rsidRPr="00213B70">
        <w:rPr>
          <w:rFonts w:ascii="Century Gothic" w:hAnsi="Century Gothic"/>
          <w:noProof/>
          <w:color w:val="000000" w:themeColor="text1"/>
          <w:sz w:val="20"/>
          <w:szCs w:val="20"/>
        </w:rPr>
        <w:t xml:space="preserve"> </w:t>
      </w:r>
      <w:r w:rsidRPr="00213B70">
        <w:rPr>
          <w:rFonts w:ascii="Century Gothic" w:hAnsi="Century Gothic"/>
          <w:noProof/>
          <w:color w:val="000000" w:themeColor="text1"/>
          <w:sz w:val="20"/>
          <w:szCs w:val="20"/>
        </w:rPr>
        <w:t xml:space="preserve"> </w:t>
      </w:r>
      <w:r w:rsidR="00E11D62" w:rsidRPr="00213B70">
        <w:rPr>
          <w:rFonts w:ascii="Century Gothic" w:hAnsi="Century Gothic"/>
          <w:noProof/>
          <w:color w:val="000000" w:themeColor="text1"/>
          <w:sz w:val="20"/>
          <w:szCs w:val="20"/>
        </w:rPr>
        <w:t>Kesalahan dan kenyataan yang t</w:t>
      </w:r>
      <w:r w:rsidRPr="00213B70">
        <w:rPr>
          <w:rFonts w:ascii="Century Gothic" w:hAnsi="Century Gothic"/>
          <w:noProof/>
          <w:color w:val="000000" w:themeColor="text1"/>
          <w:sz w:val="20"/>
          <w:szCs w:val="20"/>
        </w:rPr>
        <w:t xml:space="preserve">idak dapat </w:t>
      </w:r>
      <w:r w:rsidR="00E11D62" w:rsidRPr="00213B70">
        <w:rPr>
          <w:rFonts w:ascii="Century Gothic" w:hAnsi="Century Gothic"/>
          <w:noProof/>
          <w:color w:val="000000" w:themeColor="text1"/>
          <w:sz w:val="20"/>
          <w:szCs w:val="20"/>
        </w:rPr>
        <w:t>diterima</w:t>
      </w:r>
      <w:r w:rsidRPr="00213B70">
        <w:rPr>
          <w:rFonts w:ascii="Century Gothic" w:hAnsi="Century Gothic"/>
          <w:noProof/>
          <w:color w:val="000000" w:themeColor="text1"/>
          <w:sz w:val="20"/>
          <w:szCs w:val="20"/>
        </w:rPr>
        <w:t xml:space="preserve"> menjadi salah satu sumber yang dapat menimbulkan konflik</w:t>
      </w:r>
      <w:r w:rsidR="00006AC7" w:rsidRPr="00213B70">
        <w:rPr>
          <w:rFonts w:ascii="Century Gothic" w:hAnsi="Century Gothic"/>
          <w:noProof/>
          <w:color w:val="000000" w:themeColor="text1"/>
          <w:sz w:val="20"/>
          <w:szCs w:val="20"/>
        </w:rPr>
        <w:t xml:space="preserve"> </w:t>
      </w:r>
      <w:sdt>
        <w:sdtPr>
          <w:rPr>
            <w:rFonts w:ascii="Century Gothic" w:hAnsi="Century Gothic"/>
            <w:noProof/>
            <w:color w:val="000000" w:themeColor="text1"/>
            <w:sz w:val="20"/>
            <w:szCs w:val="20"/>
          </w:rPr>
          <w:id w:val="48117232"/>
          <w:citation/>
        </w:sdtPr>
        <w:sdtEndPr/>
        <w:sdtContent>
          <w:r w:rsidR="00006AC7" w:rsidRPr="00213B70">
            <w:rPr>
              <w:rFonts w:ascii="Century Gothic" w:hAnsi="Century Gothic"/>
              <w:noProof/>
              <w:color w:val="000000" w:themeColor="text1"/>
              <w:sz w:val="20"/>
              <w:szCs w:val="20"/>
            </w:rPr>
            <w:fldChar w:fldCharType="begin"/>
          </w:r>
          <w:r w:rsidR="00006AC7" w:rsidRPr="00213B70">
            <w:rPr>
              <w:rFonts w:ascii="Century Gothic" w:hAnsi="Century Gothic"/>
              <w:noProof/>
              <w:color w:val="000000" w:themeColor="text1"/>
              <w:sz w:val="20"/>
              <w:szCs w:val="20"/>
            </w:rPr>
            <w:instrText xml:space="preserve"> CITATION Pus18 \l 1033 </w:instrText>
          </w:r>
          <w:r w:rsidR="00006AC7" w:rsidRPr="00213B70">
            <w:rPr>
              <w:rFonts w:ascii="Century Gothic" w:hAnsi="Century Gothic"/>
              <w:noProof/>
              <w:color w:val="000000" w:themeColor="text1"/>
              <w:sz w:val="20"/>
              <w:szCs w:val="20"/>
            </w:rPr>
            <w:fldChar w:fldCharType="separate"/>
          </w:r>
          <w:r w:rsidR="00AC672B" w:rsidRPr="00213B70">
            <w:rPr>
              <w:rFonts w:ascii="Century Gothic" w:hAnsi="Century Gothic"/>
              <w:noProof/>
              <w:color w:val="000000" w:themeColor="text1"/>
              <w:sz w:val="20"/>
              <w:szCs w:val="20"/>
            </w:rPr>
            <w:t>(Puspita, 2018)</w:t>
          </w:r>
          <w:r w:rsidR="00006AC7" w:rsidRPr="00213B70">
            <w:rPr>
              <w:rFonts w:ascii="Century Gothic" w:hAnsi="Century Gothic"/>
              <w:noProof/>
              <w:color w:val="000000" w:themeColor="text1"/>
              <w:sz w:val="20"/>
              <w:szCs w:val="20"/>
            </w:rPr>
            <w:fldChar w:fldCharType="end"/>
          </w:r>
        </w:sdtContent>
      </w:sdt>
      <w:r w:rsidRPr="00213B70">
        <w:rPr>
          <w:rFonts w:ascii="Century Gothic" w:hAnsi="Century Gothic"/>
          <w:color w:val="000000" w:themeColor="text1"/>
          <w:sz w:val="20"/>
          <w:szCs w:val="20"/>
        </w:rPr>
        <w:t>.</w:t>
      </w:r>
    </w:p>
    <w:p w:rsidR="00B85834" w:rsidRPr="00213B70" w:rsidRDefault="00B85834" w:rsidP="004C3631">
      <w:pPr>
        <w:spacing w:after="200" w:line="360" w:lineRule="auto"/>
        <w:jc w:val="both"/>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Konflik ini merupakan konflik yang mempunyai potensi untuk menjadi konflik yang sangat besar atau konflik nasional mengingat orang-orang Buton merupakan perantau yang tersebar diberbagai daerah di Indonesia. Bagaimanapun juga etnosentris harus diperhatikan kehadirannya mengingat nilai dan norma setiap suku akan tetap melekat meskipun tidak berada dala</w:t>
      </w:r>
      <w:r w:rsidR="000C1C7B" w:rsidRPr="00213B70">
        <w:rPr>
          <w:rFonts w:ascii="Century Gothic" w:hAnsi="Century Gothic"/>
          <w:noProof/>
          <w:color w:val="000000" w:themeColor="text1"/>
          <w:sz w:val="20"/>
          <w:szCs w:val="20"/>
        </w:rPr>
        <w:t>m batasan wilayahnya. M</w:t>
      </w:r>
      <w:r w:rsidRPr="00213B70">
        <w:rPr>
          <w:rFonts w:ascii="Century Gothic" w:hAnsi="Century Gothic"/>
          <w:noProof/>
          <w:color w:val="000000" w:themeColor="text1"/>
          <w:sz w:val="20"/>
          <w:szCs w:val="20"/>
        </w:rPr>
        <w:t xml:space="preserve">eskipun dalam prosesnya yang singkat, konflik ini telah mengalami perubahan tipe konflik dari konflik realistis menjadi konflik yang tidak realistis, latar belakang etnis memberi perbedaan sikap dan prasangka yang hadir dalam proses perjalanan konflik, Sehingga terjadi penolakan dari kedua belah pihak untuk </w:t>
      </w:r>
      <w:r w:rsidRPr="00213B70">
        <w:rPr>
          <w:rFonts w:ascii="Century Gothic" w:hAnsi="Century Gothic"/>
          <w:noProof/>
          <w:color w:val="000000" w:themeColor="text1"/>
          <w:sz w:val="20"/>
          <w:szCs w:val="20"/>
        </w:rPr>
        <w:lastRenderedPageBreak/>
        <w:t xml:space="preserve">melakukan negosiasi diawal dan memilih menyelesaikan konflik dengan peperangan sehingga menimbulkan korban jiwa sebelum akhirnya Pemerintah dan Pihak Keamanan ambil andil dalam konflik ini.  </w:t>
      </w:r>
    </w:p>
    <w:p w:rsidR="00584293" w:rsidRPr="00213B70" w:rsidRDefault="00B85834" w:rsidP="00B85834">
      <w:pPr>
        <w:widowControl w:val="0"/>
        <w:autoSpaceDE w:val="0"/>
        <w:autoSpaceDN w:val="0"/>
        <w:adjustRightInd w:val="0"/>
        <w:spacing w:after="0" w:line="360" w:lineRule="auto"/>
        <w:ind w:right="88"/>
        <w:jc w:val="both"/>
        <w:rPr>
          <w:rFonts w:ascii="Century Gothic" w:hAnsi="Century Gothic"/>
          <w:color w:val="000000" w:themeColor="text1"/>
          <w:sz w:val="20"/>
          <w:szCs w:val="20"/>
        </w:rPr>
      </w:pPr>
      <w:r w:rsidRPr="00213B70">
        <w:rPr>
          <w:rFonts w:ascii="Century Gothic" w:hAnsi="Century Gothic"/>
          <w:noProof/>
          <w:color w:val="000000" w:themeColor="text1"/>
          <w:sz w:val="20"/>
          <w:szCs w:val="20"/>
        </w:rPr>
        <w:t xml:space="preserve">Selain faktor-faktor di atas, dalam proses penyelesaian konflik harus dilakukan identifikasi terhadap kondisi-kondisi yang meningkatkan konflik seperti emosianal yang tinggi, kemungkinan penyelesaian yang rendah, norma konflik tertutup </w:t>
      </w:r>
      <w:sdt>
        <w:sdtPr>
          <w:rPr>
            <w:rFonts w:ascii="Century Gothic" w:hAnsi="Century Gothic"/>
            <w:noProof/>
            <w:color w:val="000000" w:themeColor="text1"/>
            <w:sz w:val="20"/>
            <w:szCs w:val="20"/>
          </w:rPr>
          <w:id w:val="1571148102"/>
          <w:citation/>
        </w:sdtPr>
        <w:sdtEndPr/>
        <w:sdtContent>
          <w:r w:rsidR="00006AC7" w:rsidRPr="00213B70">
            <w:rPr>
              <w:rFonts w:ascii="Century Gothic" w:hAnsi="Century Gothic"/>
              <w:noProof/>
              <w:color w:val="000000" w:themeColor="text1"/>
              <w:sz w:val="20"/>
              <w:szCs w:val="20"/>
            </w:rPr>
            <w:fldChar w:fldCharType="begin"/>
          </w:r>
          <w:r w:rsidR="00006AC7" w:rsidRPr="00213B70">
            <w:rPr>
              <w:rFonts w:ascii="Century Gothic" w:hAnsi="Century Gothic"/>
              <w:noProof/>
              <w:color w:val="000000" w:themeColor="text1"/>
              <w:sz w:val="20"/>
              <w:szCs w:val="20"/>
            </w:rPr>
            <w:instrText xml:space="preserve"> CITATION Ayo14 \l 1033 </w:instrText>
          </w:r>
          <w:r w:rsidR="00006AC7" w:rsidRPr="00213B70">
            <w:rPr>
              <w:rFonts w:ascii="Century Gothic" w:hAnsi="Century Gothic"/>
              <w:noProof/>
              <w:color w:val="000000" w:themeColor="text1"/>
              <w:sz w:val="20"/>
              <w:szCs w:val="20"/>
            </w:rPr>
            <w:fldChar w:fldCharType="separate"/>
          </w:r>
          <w:r w:rsidR="00AC672B" w:rsidRPr="00213B70">
            <w:rPr>
              <w:rFonts w:ascii="Century Gothic" w:hAnsi="Century Gothic"/>
              <w:noProof/>
              <w:color w:val="000000" w:themeColor="text1"/>
              <w:sz w:val="20"/>
              <w:szCs w:val="20"/>
            </w:rPr>
            <w:t>(Ayoko, Ashkanasy, &amp; Jehn, 2014)</w:t>
          </w:r>
          <w:r w:rsidR="00006AC7" w:rsidRPr="00213B70">
            <w:rPr>
              <w:rFonts w:ascii="Century Gothic" w:hAnsi="Century Gothic"/>
              <w:noProof/>
              <w:color w:val="000000" w:themeColor="text1"/>
              <w:sz w:val="20"/>
              <w:szCs w:val="20"/>
            </w:rPr>
            <w:fldChar w:fldCharType="end"/>
          </w:r>
        </w:sdtContent>
      </w:sdt>
      <w:r w:rsidRPr="00213B70">
        <w:rPr>
          <w:rFonts w:ascii="Century Gothic" w:hAnsi="Century Gothic"/>
          <w:color w:val="000000" w:themeColor="text1"/>
          <w:sz w:val="20"/>
          <w:szCs w:val="20"/>
        </w:rPr>
        <w:t>.</w:t>
      </w:r>
      <w:r w:rsidRPr="00213B70">
        <w:rPr>
          <w:rFonts w:ascii="Century Gothic" w:hAnsi="Century Gothic"/>
          <w:noProof/>
          <w:color w:val="000000" w:themeColor="text1"/>
          <w:sz w:val="20"/>
          <w:szCs w:val="20"/>
        </w:rPr>
        <w:t xml:space="preserve"> Dibutuhkan ketepatan dalam penanganan konflik, agar konflik dapat ditransformasi menjadi perdamaian. Selain dilakukan selain memahami faktor –faktor penyebab dan </w:t>
      </w:r>
      <w:r w:rsidRPr="00213B70">
        <w:rPr>
          <w:rFonts w:ascii="Century Gothic" w:hAnsi="Century Gothic"/>
          <w:i/>
          <w:noProof/>
          <w:color w:val="000000" w:themeColor="text1"/>
          <w:sz w:val="20"/>
          <w:szCs w:val="20"/>
        </w:rPr>
        <w:t>modus operandi</w:t>
      </w:r>
      <w:r w:rsidRPr="00213B70">
        <w:rPr>
          <w:rFonts w:ascii="Century Gothic" w:hAnsi="Century Gothic"/>
          <w:noProof/>
          <w:color w:val="000000" w:themeColor="text1"/>
          <w:sz w:val="20"/>
          <w:szCs w:val="20"/>
        </w:rPr>
        <w:t xml:space="preserve"> konflik, faktor-faktor dan aktor yang mempengaruhi perdamaian juga perlu diidentifikasi untuk mencapai perdamaian.</w:t>
      </w:r>
    </w:p>
    <w:p w:rsidR="00584293" w:rsidRPr="00213B70" w:rsidRDefault="00584293" w:rsidP="00584293">
      <w:pPr>
        <w:widowControl w:val="0"/>
        <w:autoSpaceDE w:val="0"/>
        <w:autoSpaceDN w:val="0"/>
        <w:adjustRightInd w:val="0"/>
        <w:spacing w:after="0" w:line="360" w:lineRule="auto"/>
        <w:ind w:right="88"/>
        <w:jc w:val="both"/>
        <w:rPr>
          <w:rFonts w:ascii="Century Gothic" w:hAnsi="Century Gothic"/>
          <w:color w:val="000000" w:themeColor="text1"/>
          <w:sz w:val="20"/>
          <w:szCs w:val="20"/>
        </w:rPr>
      </w:pPr>
    </w:p>
    <w:p w:rsidR="00B85834" w:rsidRPr="00213B70" w:rsidRDefault="00B85834" w:rsidP="00B85834">
      <w:pPr>
        <w:widowControl w:val="0"/>
        <w:autoSpaceDE w:val="0"/>
        <w:autoSpaceDN w:val="0"/>
        <w:adjustRightInd w:val="0"/>
        <w:spacing w:after="0" w:line="240" w:lineRule="auto"/>
        <w:ind w:left="993" w:right="88"/>
        <w:jc w:val="both"/>
        <w:rPr>
          <w:rFonts w:ascii="Century Gothic" w:hAnsi="Century Gothic" w:cs="Century Gothic"/>
          <w:b/>
          <w:color w:val="000000" w:themeColor="text1"/>
          <w:sz w:val="20"/>
          <w:szCs w:val="20"/>
        </w:rPr>
      </w:pPr>
      <w:r w:rsidRPr="00213B70">
        <w:rPr>
          <w:rFonts w:ascii="Century Gothic" w:hAnsi="Century Gothic"/>
          <w:b/>
          <w:color w:val="000000" w:themeColor="text1"/>
          <w:sz w:val="24"/>
          <w:szCs w:val="24"/>
        </w:rPr>
        <w:t>MEDIASI DALAM TRANSFORMASI KONFLIK BUTON</w:t>
      </w:r>
    </w:p>
    <w:p w:rsidR="00584293" w:rsidRPr="00213B70" w:rsidRDefault="00584293" w:rsidP="00584293">
      <w:pPr>
        <w:widowControl w:val="0"/>
        <w:autoSpaceDE w:val="0"/>
        <w:autoSpaceDN w:val="0"/>
        <w:adjustRightInd w:val="0"/>
        <w:spacing w:after="0" w:line="360" w:lineRule="auto"/>
        <w:ind w:right="88"/>
        <w:jc w:val="both"/>
        <w:rPr>
          <w:rFonts w:ascii="Century Gothic" w:hAnsi="Century Gothic"/>
          <w:color w:val="000000" w:themeColor="text1"/>
          <w:sz w:val="20"/>
          <w:szCs w:val="20"/>
        </w:rPr>
      </w:pPr>
    </w:p>
    <w:p w:rsidR="00B85834" w:rsidRPr="00213B70" w:rsidRDefault="00B85834" w:rsidP="00B85834">
      <w:pPr>
        <w:spacing w:after="200" w:line="360" w:lineRule="auto"/>
        <w:jc w:val="both"/>
        <w:rPr>
          <w:rFonts w:ascii="Century Gothic" w:hAnsi="Century Gothic"/>
          <w:color w:val="000000" w:themeColor="text1"/>
          <w:sz w:val="20"/>
          <w:szCs w:val="20"/>
        </w:rPr>
      </w:pPr>
      <w:r w:rsidRPr="00213B70">
        <w:rPr>
          <w:rFonts w:ascii="Century Gothic" w:hAnsi="Century Gothic"/>
          <w:noProof/>
          <w:color w:val="000000" w:themeColor="text1"/>
          <w:sz w:val="20"/>
          <w:szCs w:val="20"/>
        </w:rPr>
        <w:t>Mediasi merupakan bentuk dari penyelesaian konflik jalur non litigasi</w:t>
      </w:r>
      <w:r w:rsidR="00C10315" w:rsidRPr="00213B70">
        <w:rPr>
          <w:rFonts w:ascii="Century Gothic" w:hAnsi="Century Gothic"/>
          <w:noProof/>
          <w:color w:val="000000" w:themeColor="text1"/>
          <w:sz w:val="20"/>
          <w:szCs w:val="20"/>
        </w:rPr>
        <w:t xml:space="preserve"> </w:t>
      </w:r>
      <w:sdt>
        <w:sdtPr>
          <w:rPr>
            <w:rFonts w:ascii="Century Gothic" w:hAnsi="Century Gothic"/>
            <w:noProof/>
            <w:color w:val="000000" w:themeColor="text1"/>
            <w:sz w:val="20"/>
            <w:szCs w:val="20"/>
          </w:rPr>
          <w:id w:val="1378971314"/>
          <w:citation/>
        </w:sdtPr>
        <w:sdtEndPr/>
        <w:sdtContent>
          <w:r w:rsidR="00C10315" w:rsidRPr="00213B70">
            <w:rPr>
              <w:rFonts w:ascii="Century Gothic" w:hAnsi="Century Gothic"/>
              <w:noProof/>
              <w:color w:val="000000" w:themeColor="text1"/>
              <w:sz w:val="20"/>
              <w:szCs w:val="20"/>
            </w:rPr>
            <w:fldChar w:fldCharType="begin"/>
          </w:r>
          <w:r w:rsidR="00C10315" w:rsidRPr="00213B70">
            <w:rPr>
              <w:rFonts w:ascii="Century Gothic" w:hAnsi="Century Gothic"/>
              <w:noProof/>
              <w:color w:val="000000" w:themeColor="text1"/>
              <w:sz w:val="20"/>
              <w:szCs w:val="20"/>
            </w:rPr>
            <w:instrText xml:space="preserve"> CITATION Mas16 \l 1033 </w:instrText>
          </w:r>
          <w:r w:rsidR="00C10315" w:rsidRPr="00213B70">
            <w:rPr>
              <w:rFonts w:ascii="Century Gothic" w:hAnsi="Century Gothic"/>
              <w:noProof/>
              <w:color w:val="000000" w:themeColor="text1"/>
              <w:sz w:val="20"/>
              <w:szCs w:val="20"/>
            </w:rPr>
            <w:fldChar w:fldCharType="separate"/>
          </w:r>
          <w:r w:rsidR="00AC672B" w:rsidRPr="00213B70">
            <w:rPr>
              <w:rFonts w:ascii="Century Gothic" w:hAnsi="Century Gothic"/>
              <w:noProof/>
              <w:color w:val="000000" w:themeColor="text1"/>
              <w:sz w:val="20"/>
              <w:szCs w:val="20"/>
            </w:rPr>
            <w:t>(Maskur, 2016)</w:t>
          </w:r>
          <w:r w:rsidR="00C10315" w:rsidRPr="00213B70">
            <w:rPr>
              <w:rFonts w:ascii="Century Gothic" w:hAnsi="Century Gothic"/>
              <w:noProof/>
              <w:color w:val="000000" w:themeColor="text1"/>
              <w:sz w:val="20"/>
              <w:szCs w:val="20"/>
            </w:rPr>
            <w:fldChar w:fldCharType="end"/>
          </w:r>
        </w:sdtContent>
      </w:sdt>
      <w:r w:rsidR="00C10315" w:rsidRPr="00213B70">
        <w:rPr>
          <w:rFonts w:ascii="Century Gothic" w:hAnsi="Century Gothic"/>
          <w:noProof/>
          <w:color w:val="000000" w:themeColor="text1"/>
          <w:sz w:val="20"/>
          <w:szCs w:val="20"/>
        </w:rPr>
        <w:t>.</w:t>
      </w:r>
      <w:r w:rsidRPr="00213B70">
        <w:rPr>
          <w:rFonts w:ascii="Century Gothic" w:hAnsi="Century Gothic"/>
          <w:noProof/>
          <w:color w:val="000000" w:themeColor="text1"/>
          <w:sz w:val="20"/>
          <w:szCs w:val="20"/>
        </w:rPr>
        <w:t xml:space="preserve"> Konsep mediasi saat ini juga sudah diadopsi dari medaisi ala barat, namun pada dasarnya kurang lebih sama dengan lembaga musyawarah yang ada di Indonesia</w:t>
      </w:r>
      <w:r w:rsidR="00006AC7" w:rsidRPr="00213B70">
        <w:rPr>
          <w:rFonts w:ascii="Century Gothic" w:hAnsi="Century Gothic"/>
          <w:noProof/>
          <w:color w:val="000000" w:themeColor="text1"/>
          <w:sz w:val="20"/>
          <w:szCs w:val="20"/>
        </w:rPr>
        <w:t xml:space="preserve"> </w:t>
      </w:r>
      <w:sdt>
        <w:sdtPr>
          <w:rPr>
            <w:rFonts w:ascii="Century Gothic" w:hAnsi="Century Gothic"/>
            <w:noProof/>
            <w:color w:val="000000" w:themeColor="text1"/>
            <w:sz w:val="20"/>
            <w:szCs w:val="20"/>
          </w:rPr>
          <w:id w:val="91525063"/>
          <w:citation/>
        </w:sdtPr>
        <w:sdtEndPr/>
        <w:sdtContent>
          <w:r w:rsidR="00006AC7" w:rsidRPr="00213B70">
            <w:rPr>
              <w:rFonts w:ascii="Century Gothic" w:hAnsi="Century Gothic"/>
              <w:noProof/>
              <w:color w:val="000000" w:themeColor="text1"/>
              <w:sz w:val="20"/>
              <w:szCs w:val="20"/>
            </w:rPr>
            <w:fldChar w:fldCharType="begin"/>
          </w:r>
          <w:r w:rsidR="00006AC7" w:rsidRPr="00213B70">
            <w:rPr>
              <w:rFonts w:ascii="Century Gothic" w:hAnsi="Century Gothic"/>
              <w:noProof/>
              <w:color w:val="000000" w:themeColor="text1"/>
              <w:sz w:val="20"/>
              <w:szCs w:val="20"/>
            </w:rPr>
            <w:instrText xml:space="preserve"> CITATION Dav19 \l 1033 </w:instrText>
          </w:r>
          <w:r w:rsidR="00006AC7" w:rsidRPr="00213B70">
            <w:rPr>
              <w:rFonts w:ascii="Century Gothic" w:hAnsi="Century Gothic"/>
              <w:noProof/>
              <w:color w:val="000000" w:themeColor="text1"/>
              <w:sz w:val="20"/>
              <w:szCs w:val="20"/>
            </w:rPr>
            <w:fldChar w:fldCharType="separate"/>
          </w:r>
          <w:r w:rsidR="00AC672B" w:rsidRPr="00213B70">
            <w:rPr>
              <w:rFonts w:ascii="Century Gothic" w:hAnsi="Century Gothic"/>
              <w:noProof/>
              <w:color w:val="000000" w:themeColor="text1"/>
              <w:sz w:val="20"/>
              <w:szCs w:val="20"/>
            </w:rPr>
            <w:t>(Davies, 2019)</w:t>
          </w:r>
          <w:r w:rsidR="00006AC7" w:rsidRPr="00213B70">
            <w:rPr>
              <w:rFonts w:ascii="Century Gothic" w:hAnsi="Century Gothic"/>
              <w:noProof/>
              <w:color w:val="000000" w:themeColor="text1"/>
              <w:sz w:val="20"/>
              <w:szCs w:val="20"/>
            </w:rPr>
            <w:fldChar w:fldCharType="end"/>
          </w:r>
        </w:sdtContent>
      </w:sdt>
      <w:r w:rsidRPr="00213B70">
        <w:rPr>
          <w:rFonts w:ascii="Century Gothic" w:hAnsi="Century Gothic"/>
          <w:color w:val="000000" w:themeColor="text1"/>
          <w:sz w:val="20"/>
          <w:szCs w:val="20"/>
        </w:rPr>
        <w:t>.</w:t>
      </w:r>
      <w:r w:rsidRPr="00213B70">
        <w:rPr>
          <w:rFonts w:ascii="Century Gothic" w:hAnsi="Century Gothic"/>
          <w:noProof/>
          <w:color w:val="000000" w:themeColor="text1"/>
          <w:sz w:val="20"/>
          <w:szCs w:val="20"/>
        </w:rPr>
        <w:t xml:space="preserve"> D</w:t>
      </w:r>
      <w:r w:rsidRPr="00213B70">
        <w:rPr>
          <w:rFonts w:ascii="Century Gothic" w:hAnsi="Century Gothic"/>
          <w:color w:val="000000" w:themeColor="text1"/>
          <w:sz w:val="20"/>
          <w:szCs w:val="20"/>
        </w:rPr>
        <w:t>alam Peraturan Mahkamah Agung Republik Indonesia (PERMA) No. 1 Tahun 2008 tentang Prosedur Mediasi di Pengadilan, yang memberikan rumusan bahwa mediasi adalah cara penyelesaian sengketa melalui proses perundingan untuk memperoleh kesepakatan para pihak dengan dibantu oleh mediator</w:t>
      </w:r>
      <w:r w:rsidR="001F21D4" w:rsidRPr="00213B70">
        <w:rPr>
          <w:rFonts w:ascii="Century Gothic" w:hAnsi="Century Gothic"/>
          <w:color w:val="000000" w:themeColor="text1"/>
          <w:sz w:val="20"/>
          <w:szCs w:val="20"/>
        </w:rPr>
        <w:t xml:space="preserve"> </w:t>
      </w:r>
      <w:sdt>
        <w:sdtPr>
          <w:rPr>
            <w:rFonts w:ascii="Century Gothic" w:hAnsi="Century Gothic"/>
            <w:color w:val="000000" w:themeColor="text1"/>
            <w:sz w:val="20"/>
            <w:szCs w:val="20"/>
          </w:rPr>
          <w:id w:val="-1759047324"/>
          <w:citation/>
        </w:sdtPr>
        <w:sdtEndPr/>
        <w:sdtContent>
          <w:r w:rsidR="001F21D4" w:rsidRPr="00213B70">
            <w:rPr>
              <w:rFonts w:ascii="Century Gothic" w:hAnsi="Century Gothic"/>
              <w:color w:val="000000" w:themeColor="text1"/>
              <w:sz w:val="20"/>
              <w:szCs w:val="20"/>
            </w:rPr>
            <w:fldChar w:fldCharType="begin"/>
          </w:r>
          <w:r w:rsidR="00AC672B" w:rsidRPr="00213B70">
            <w:rPr>
              <w:rFonts w:ascii="Century Gothic" w:hAnsi="Century Gothic"/>
              <w:color w:val="000000" w:themeColor="text1"/>
              <w:sz w:val="20"/>
              <w:szCs w:val="20"/>
            </w:rPr>
            <w:instrText xml:space="preserve">CITATION PER08 \t  \l 1033 </w:instrText>
          </w:r>
          <w:r w:rsidR="001F21D4" w:rsidRPr="00213B70">
            <w:rPr>
              <w:rFonts w:ascii="Century Gothic" w:hAnsi="Century Gothic"/>
              <w:color w:val="000000" w:themeColor="text1"/>
              <w:sz w:val="20"/>
              <w:szCs w:val="20"/>
            </w:rPr>
            <w:fldChar w:fldCharType="separate"/>
          </w:r>
          <w:r w:rsidR="00AC672B" w:rsidRPr="00213B70">
            <w:rPr>
              <w:rFonts w:ascii="Century Gothic" w:hAnsi="Century Gothic"/>
              <w:noProof/>
              <w:color w:val="000000" w:themeColor="text1"/>
              <w:sz w:val="20"/>
              <w:szCs w:val="20"/>
            </w:rPr>
            <w:t>(Mansyur, 2016)</w:t>
          </w:r>
          <w:r w:rsidR="001F21D4" w:rsidRPr="00213B70">
            <w:rPr>
              <w:rFonts w:ascii="Century Gothic" w:hAnsi="Century Gothic"/>
              <w:color w:val="000000" w:themeColor="text1"/>
              <w:sz w:val="20"/>
              <w:szCs w:val="20"/>
            </w:rPr>
            <w:fldChar w:fldCharType="end"/>
          </w:r>
        </w:sdtContent>
      </w:sdt>
      <w:r w:rsidRPr="00213B70">
        <w:rPr>
          <w:rFonts w:ascii="Century Gothic" w:hAnsi="Century Gothic"/>
          <w:color w:val="000000" w:themeColor="text1"/>
          <w:sz w:val="20"/>
          <w:szCs w:val="20"/>
        </w:rPr>
        <w:t>.</w:t>
      </w:r>
    </w:p>
    <w:p w:rsidR="00B85834" w:rsidRDefault="001F21D4" w:rsidP="00B85834">
      <w:pPr>
        <w:spacing w:after="200" w:line="360" w:lineRule="auto"/>
        <w:jc w:val="both"/>
        <w:rPr>
          <w:rFonts w:ascii="Century Gothic" w:hAnsi="Century Gothic"/>
          <w:color w:val="000000" w:themeColor="text1"/>
          <w:sz w:val="20"/>
          <w:szCs w:val="20"/>
        </w:rPr>
      </w:pPr>
      <w:r w:rsidRPr="00213B70">
        <w:rPr>
          <w:rFonts w:ascii="Century Gothic" w:hAnsi="Century Gothic"/>
          <w:noProof/>
          <w:color w:val="000000" w:themeColor="text1"/>
          <w:sz w:val="20"/>
          <w:szCs w:val="20"/>
        </w:rPr>
        <w:t>M</w:t>
      </w:r>
      <w:r w:rsidR="00B85834" w:rsidRPr="00213B70">
        <w:rPr>
          <w:rFonts w:ascii="Century Gothic" w:hAnsi="Century Gothic"/>
          <w:noProof/>
          <w:color w:val="000000" w:themeColor="text1"/>
          <w:sz w:val="20"/>
          <w:szCs w:val="20"/>
        </w:rPr>
        <w:t>ediasi dianggap s</w:t>
      </w:r>
      <w:r w:rsidRPr="00213B70">
        <w:rPr>
          <w:rFonts w:ascii="Century Gothic" w:hAnsi="Century Gothic"/>
          <w:noProof/>
          <w:color w:val="000000" w:themeColor="text1"/>
          <w:sz w:val="20"/>
          <w:szCs w:val="20"/>
        </w:rPr>
        <w:t>ebagai suatu proses dimana seti</w:t>
      </w:r>
      <w:r w:rsidR="00B85834" w:rsidRPr="00213B70">
        <w:rPr>
          <w:rFonts w:ascii="Century Gothic" w:hAnsi="Century Gothic"/>
          <w:noProof/>
          <w:color w:val="000000" w:themeColor="text1"/>
          <w:sz w:val="20"/>
          <w:szCs w:val="20"/>
        </w:rPr>
        <w:t>a</w:t>
      </w:r>
      <w:r w:rsidRPr="00213B70">
        <w:rPr>
          <w:rFonts w:ascii="Century Gothic" w:hAnsi="Century Gothic"/>
          <w:noProof/>
          <w:color w:val="000000" w:themeColor="text1"/>
          <w:sz w:val="20"/>
          <w:szCs w:val="20"/>
        </w:rPr>
        <w:t>p</w:t>
      </w:r>
      <w:r w:rsidR="00B85834" w:rsidRPr="00213B70">
        <w:rPr>
          <w:rFonts w:ascii="Century Gothic" w:hAnsi="Century Gothic"/>
          <w:noProof/>
          <w:color w:val="000000" w:themeColor="text1"/>
          <w:sz w:val="20"/>
          <w:szCs w:val="20"/>
        </w:rPr>
        <w:t xml:space="preserve"> pihak sespakat untuk menerima pihak ke tiga, yang netral dan tidak memihak, menggunakan proses berdasarkan keinginan komunikasi, memungkinkan pihak-pihak yang berselisih untuk menggali kekhawatiran dan membuat kesepakatan </w:t>
      </w:r>
      <w:sdt>
        <w:sdtPr>
          <w:rPr>
            <w:rFonts w:ascii="Century Gothic" w:hAnsi="Century Gothic"/>
            <w:noProof/>
            <w:color w:val="000000" w:themeColor="text1"/>
            <w:sz w:val="20"/>
            <w:szCs w:val="20"/>
          </w:rPr>
          <w:id w:val="888841361"/>
          <w:citation/>
        </w:sdtPr>
        <w:sdtEndPr/>
        <w:sdtContent>
          <w:r w:rsidR="00006AC7" w:rsidRPr="00213B70">
            <w:rPr>
              <w:rFonts w:ascii="Century Gothic" w:hAnsi="Century Gothic"/>
              <w:noProof/>
              <w:color w:val="000000" w:themeColor="text1"/>
              <w:sz w:val="20"/>
              <w:szCs w:val="20"/>
            </w:rPr>
            <w:fldChar w:fldCharType="begin"/>
          </w:r>
          <w:r w:rsidRPr="00213B70">
            <w:rPr>
              <w:rFonts w:ascii="Century Gothic" w:hAnsi="Century Gothic"/>
              <w:noProof/>
              <w:color w:val="000000" w:themeColor="text1"/>
              <w:sz w:val="20"/>
              <w:szCs w:val="20"/>
            </w:rPr>
            <w:instrText xml:space="preserve">CITATION McC18 \l 1033 </w:instrText>
          </w:r>
          <w:r w:rsidR="00006AC7" w:rsidRPr="00213B70">
            <w:rPr>
              <w:rFonts w:ascii="Century Gothic" w:hAnsi="Century Gothic"/>
              <w:noProof/>
              <w:color w:val="000000" w:themeColor="text1"/>
              <w:sz w:val="20"/>
              <w:szCs w:val="20"/>
            </w:rPr>
            <w:fldChar w:fldCharType="separate"/>
          </w:r>
          <w:r w:rsidR="00AC672B" w:rsidRPr="00213B70">
            <w:rPr>
              <w:rFonts w:ascii="Century Gothic" w:hAnsi="Century Gothic"/>
              <w:noProof/>
              <w:color w:val="000000" w:themeColor="text1"/>
              <w:sz w:val="20"/>
              <w:szCs w:val="20"/>
            </w:rPr>
            <w:t>(McCorkle &amp; Reese, 2018)</w:t>
          </w:r>
          <w:r w:rsidR="00006AC7" w:rsidRPr="00213B70">
            <w:rPr>
              <w:rFonts w:ascii="Century Gothic" w:hAnsi="Century Gothic"/>
              <w:noProof/>
              <w:color w:val="000000" w:themeColor="text1"/>
              <w:sz w:val="20"/>
              <w:szCs w:val="20"/>
            </w:rPr>
            <w:fldChar w:fldCharType="end"/>
          </w:r>
        </w:sdtContent>
      </w:sdt>
      <w:r w:rsidR="00B85834" w:rsidRPr="00213B70">
        <w:rPr>
          <w:rFonts w:ascii="Century Gothic" w:hAnsi="Century Gothic"/>
          <w:color w:val="000000" w:themeColor="text1"/>
          <w:sz w:val="20"/>
          <w:szCs w:val="20"/>
        </w:rPr>
        <w:t>.</w:t>
      </w:r>
      <w:r w:rsidR="00B85834" w:rsidRPr="00213B70">
        <w:rPr>
          <w:rFonts w:ascii="Century Gothic" w:hAnsi="Century Gothic"/>
          <w:noProof/>
          <w:color w:val="000000" w:themeColor="text1"/>
          <w:sz w:val="20"/>
          <w:szCs w:val="20"/>
        </w:rPr>
        <w:t xml:space="preserve"> Selanjutnya untuk melakukan mediasi maka perlu dilakukan berbagai tahapan. Berdasarkan konsep yang ditawarkan dalam buku </w:t>
      </w:r>
      <w:r w:rsidR="00B85834" w:rsidRPr="00213B70">
        <w:rPr>
          <w:rFonts w:ascii="Century Gothic" w:hAnsi="Century Gothic"/>
          <w:i/>
          <w:iCs/>
          <w:color w:val="000000" w:themeColor="text1"/>
          <w:sz w:val="20"/>
          <w:szCs w:val="20"/>
        </w:rPr>
        <w:t>Peace skills: A manual for community mediators,</w:t>
      </w:r>
      <w:r w:rsidR="00B85834" w:rsidRPr="00213B70">
        <w:rPr>
          <w:rFonts w:ascii="Century Gothic" w:hAnsi="Century Gothic"/>
          <w:iCs/>
          <w:color w:val="000000" w:themeColor="text1"/>
          <w:sz w:val="20"/>
          <w:szCs w:val="20"/>
        </w:rPr>
        <w:t xml:space="preserve"> mediasi dilakukan dengan melalui beberapa tahapan, yakni </w:t>
      </w:r>
      <w:r w:rsidR="00B85834" w:rsidRPr="00213B70">
        <w:rPr>
          <w:rFonts w:ascii="Century Gothic" w:hAnsi="Century Gothic"/>
          <w:color w:val="000000" w:themeColor="text1"/>
          <w:sz w:val="20"/>
          <w:szCs w:val="20"/>
        </w:rPr>
        <w:t xml:space="preserve">tahap pandahuluan (menciptakan rasa aman), tahap pemaparan kisah (ajakan untuk saling memahami), tahap pemecahan masalah (menciptakan rasa memiliki), tahap </w:t>
      </w:r>
      <w:proofErr w:type="spellStart"/>
      <w:r w:rsidR="004A2CDE">
        <w:rPr>
          <w:rFonts w:ascii="Century Gothic" w:hAnsi="Century Gothic"/>
          <w:color w:val="000000" w:themeColor="text1"/>
          <w:sz w:val="20"/>
          <w:szCs w:val="20"/>
          <w:lang w:val="en-US"/>
        </w:rPr>
        <w:t>kesepakatan</w:t>
      </w:r>
      <w:proofErr w:type="spellEnd"/>
      <w:r w:rsidR="00B85834" w:rsidRPr="00213B70">
        <w:rPr>
          <w:rFonts w:ascii="Century Gothic" w:hAnsi="Century Gothic"/>
          <w:color w:val="000000" w:themeColor="text1"/>
          <w:sz w:val="20"/>
          <w:szCs w:val="20"/>
        </w:rPr>
        <w:t xml:space="preserve"> (merumuskan pemecahan yang lestari)</w:t>
      </w:r>
      <w:r w:rsidRPr="00213B70">
        <w:rPr>
          <w:rFonts w:ascii="Century Gothic" w:hAnsi="Century Gothic"/>
          <w:color w:val="000000" w:themeColor="text1"/>
          <w:sz w:val="20"/>
          <w:szCs w:val="20"/>
        </w:rPr>
        <w:t xml:space="preserve"> </w:t>
      </w:r>
      <w:sdt>
        <w:sdtPr>
          <w:rPr>
            <w:rFonts w:ascii="Century Gothic" w:hAnsi="Century Gothic"/>
            <w:color w:val="000000" w:themeColor="text1"/>
            <w:sz w:val="20"/>
            <w:szCs w:val="20"/>
          </w:rPr>
          <w:id w:val="1416668653"/>
          <w:citation/>
        </w:sdtPr>
        <w:sdtEndPr/>
        <w:sdtContent>
          <w:r w:rsidRPr="00213B70">
            <w:rPr>
              <w:rFonts w:ascii="Century Gothic" w:hAnsi="Century Gothic"/>
              <w:color w:val="000000" w:themeColor="text1"/>
              <w:sz w:val="20"/>
              <w:szCs w:val="20"/>
            </w:rPr>
            <w:fldChar w:fldCharType="begin"/>
          </w:r>
          <w:r w:rsidRPr="00213B70">
            <w:rPr>
              <w:rFonts w:ascii="Century Gothic" w:hAnsi="Century Gothic"/>
              <w:color w:val="000000" w:themeColor="text1"/>
              <w:sz w:val="20"/>
              <w:szCs w:val="20"/>
            </w:rPr>
            <w:instrText xml:space="preserve">CITATION Kra01 \l 1033 </w:instrText>
          </w:r>
          <w:r w:rsidRPr="00213B70">
            <w:rPr>
              <w:rFonts w:ascii="Century Gothic" w:hAnsi="Century Gothic"/>
              <w:color w:val="000000" w:themeColor="text1"/>
              <w:sz w:val="20"/>
              <w:szCs w:val="20"/>
            </w:rPr>
            <w:fldChar w:fldCharType="separate"/>
          </w:r>
          <w:r w:rsidR="00AC672B" w:rsidRPr="00213B70">
            <w:rPr>
              <w:rFonts w:ascii="Century Gothic" w:hAnsi="Century Gothic"/>
              <w:noProof/>
              <w:color w:val="000000" w:themeColor="text1"/>
              <w:sz w:val="20"/>
              <w:szCs w:val="20"/>
            </w:rPr>
            <w:t>(Kraybill, Evans, &amp; Evans, 2001)</w:t>
          </w:r>
          <w:r w:rsidRPr="00213B70">
            <w:rPr>
              <w:rFonts w:ascii="Century Gothic" w:hAnsi="Century Gothic"/>
              <w:color w:val="000000" w:themeColor="text1"/>
              <w:sz w:val="20"/>
              <w:szCs w:val="20"/>
            </w:rPr>
            <w:fldChar w:fldCharType="end"/>
          </w:r>
        </w:sdtContent>
      </w:sdt>
      <w:r w:rsidR="00B85834" w:rsidRPr="00213B70">
        <w:rPr>
          <w:rFonts w:ascii="Century Gothic" w:hAnsi="Century Gothic"/>
          <w:color w:val="000000" w:themeColor="text1"/>
          <w:sz w:val="20"/>
          <w:szCs w:val="20"/>
        </w:rPr>
        <w:t xml:space="preserve">. Sehingga dalam proses mediasi yang dilakukan untuk mencapai perdamaian </w:t>
      </w:r>
      <w:r w:rsidR="00213B70" w:rsidRPr="00213B70">
        <w:rPr>
          <w:rFonts w:ascii="Century Gothic" w:hAnsi="Century Gothic"/>
          <w:color w:val="000000" w:themeColor="text1"/>
          <w:sz w:val="20"/>
          <w:szCs w:val="20"/>
        </w:rPr>
        <w:t xml:space="preserve">warga </w:t>
      </w:r>
      <w:r w:rsidR="00B85834" w:rsidRPr="00213B70">
        <w:rPr>
          <w:rFonts w:ascii="Century Gothic" w:hAnsi="Century Gothic"/>
          <w:color w:val="000000" w:themeColor="text1"/>
          <w:sz w:val="20"/>
          <w:szCs w:val="20"/>
        </w:rPr>
        <w:t xml:space="preserve">antar Desa Gunung Jaya dan Sampoabalo dalam konflik </w:t>
      </w:r>
      <w:r w:rsidR="00B85834" w:rsidRPr="00213B70">
        <w:rPr>
          <w:rFonts w:ascii="Century Gothic" w:hAnsi="Century Gothic"/>
          <w:noProof/>
          <w:color w:val="000000" w:themeColor="text1"/>
          <w:sz w:val="20"/>
          <w:szCs w:val="20"/>
        </w:rPr>
        <w:t>di Kecamatan Siontapina, Kabupaten Buton, Provinsi Sulawesi Tenggara,</w:t>
      </w:r>
      <w:r w:rsidR="00B85834" w:rsidRPr="00213B70">
        <w:rPr>
          <w:rFonts w:ascii="Century Gothic" w:hAnsi="Century Gothic"/>
          <w:color w:val="000000" w:themeColor="text1"/>
          <w:sz w:val="20"/>
          <w:szCs w:val="20"/>
        </w:rPr>
        <w:t xml:space="preserve"> maka dapat dijabarkan berberapa langkah sebagai berikut;</w:t>
      </w:r>
    </w:p>
    <w:p w:rsidR="00C46B3D" w:rsidRPr="00213B70" w:rsidRDefault="00C46B3D" w:rsidP="00B85834">
      <w:pPr>
        <w:spacing w:after="200" w:line="360" w:lineRule="auto"/>
        <w:jc w:val="both"/>
        <w:rPr>
          <w:rFonts w:ascii="Century Gothic" w:hAnsi="Century Gothic"/>
          <w:color w:val="000000" w:themeColor="text1"/>
          <w:sz w:val="20"/>
          <w:szCs w:val="20"/>
        </w:rPr>
      </w:pPr>
    </w:p>
    <w:p w:rsidR="00B85834" w:rsidRPr="00213B70" w:rsidRDefault="00B85834" w:rsidP="00B85834">
      <w:pPr>
        <w:pStyle w:val="ListParagraph"/>
        <w:widowControl w:val="0"/>
        <w:numPr>
          <w:ilvl w:val="0"/>
          <w:numId w:val="2"/>
        </w:numPr>
        <w:autoSpaceDE w:val="0"/>
        <w:autoSpaceDN w:val="0"/>
        <w:adjustRightInd w:val="0"/>
        <w:spacing w:after="0"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lastRenderedPageBreak/>
        <w:t>Tahap Pendahuluan (Menciptakan Rasa Aman)</w:t>
      </w:r>
    </w:p>
    <w:p w:rsidR="00156B67" w:rsidRPr="00213B70" w:rsidRDefault="00156B67" w:rsidP="00156B67">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156B67" w:rsidRPr="00213B70" w:rsidRDefault="00156B67" w:rsidP="00156B67">
      <w:pPr>
        <w:spacing w:after="200" w:line="360" w:lineRule="auto"/>
        <w:jc w:val="both"/>
        <w:rPr>
          <w:rFonts w:ascii="Century Gothic" w:eastAsia="Adobe Fangsong Std R" w:hAnsi="Century Gothic"/>
          <w:noProof/>
          <w:color w:val="000000" w:themeColor="text1"/>
          <w:sz w:val="20"/>
          <w:szCs w:val="20"/>
        </w:rPr>
      </w:pPr>
      <w:r w:rsidRPr="00213B70">
        <w:rPr>
          <w:rFonts w:ascii="Century Gothic" w:eastAsia="Adobe Fangsong Std R" w:hAnsi="Century Gothic"/>
          <w:noProof/>
          <w:color w:val="000000" w:themeColor="text1"/>
          <w:sz w:val="20"/>
          <w:szCs w:val="20"/>
        </w:rPr>
        <w:t xml:space="preserve">Sebelum masuk dalam pemecahan masalah, upaya yang perlu dilakukan terlebih dahulu ialah upaya meredam konflik yang melibatkan warga </w:t>
      </w:r>
      <w:r w:rsidRPr="00213B70">
        <w:rPr>
          <w:rFonts w:ascii="Century Gothic" w:eastAsia="Adobe Fangsong Std R" w:hAnsi="Century Gothic"/>
          <w:color w:val="000000" w:themeColor="text1"/>
          <w:sz w:val="20"/>
          <w:szCs w:val="20"/>
        </w:rPr>
        <w:t xml:space="preserve">Desa Gunung Jaya dan Desa Sampoabalo.  Upaya itu dilakukan oleh </w:t>
      </w:r>
      <w:r w:rsidRPr="00213B70">
        <w:rPr>
          <w:rFonts w:ascii="Century Gothic" w:eastAsia="Adobe Fangsong Std R" w:hAnsi="Century Gothic"/>
          <w:noProof/>
          <w:color w:val="000000" w:themeColor="text1"/>
          <w:sz w:val="20"/>
          <w:szCs w:val="20"/>
        </w:rPr>
        <w:t xml:space="preserve">aparat keamanan yaitu gabungan Tentara Nasional Indonesia (TNI) dan Kepolisian yang dikerahkan untuk mengamankan dan melakukan penjagaan serta menangkap 82 orang </w:t>
      </w:r>
      <w:r w:rsidR="00213B70" w:rsidRPr="00213B70">
        <w:rPr>
          <w:rFonts w:ascii="Century Gothic" w:eastAsia="Adobe Fangsong Std R" w:hAnsi="Century Gothic"/>
          <w:noProof/>
          <w:color w:val="000000" w:themeColor="text1"/>
          <w:sz w:val="20"/>
          <w:szCs w:val="20"/>
        </w:rPr>
        <w:t>pelaku yang terlibat pada</w:t>
      </w:r>
      <w:r w:rsidRPr="00213B70">
        <w:rPr>
          <w:rFonts w:ascii="Century Gothic" w:eastAsia="Adobe Fangsong Std R" w:hAnsi="Century Gothic"/>
          <w:noProof/>
          <w:color w:val="000000" w:themeColor="text1"/>
          <w:sz w:val="20"/>
          <w:szCs w:val="20"/>
        </w:rPr>
        <w:t xml:space="preserve"> pengrusakan </w:t>
      </w:r>
      <w:r w:rsidR="00213B70" w:rsidRPr="00213B70">
        <w:rPr>
          <w:rFonts w:ascii="Century Gothic" w:eastAsia="Adobe Fangsong Std R" w:hAnsi="Century Gothic"/>
          <w:noProof/>
          <w:color w:val="000000" w:themeColor="text1"/>
          <w:sz w:val="20"/>
          <w:szCs w:val="20"/>
        </w:rPr>
        <w:t>berupa pembakaran rumah</w:t>
      </w:r>
      <w:r w:rsidRPr="00213B70">
        <w:rPr>
          <w:rFonts w:ascii="Century Gothic" w:eastAsia="Adobe Fangsong Std R" w:hAnsi="Century Gothic"/>
          <w:noProof/>
          <w:color w:val="000000" w:themeColor="text1"/>
          <w:sz w:val="20"/>
          <w:szCs w:val="20"/>
        </w:rPr>
        <w:t xml:space="preserve">. Aparat melakukan evakuasi terhadap seluruh warga </w:t>
      </w:r>
      <w:r w:rsidRPr="00213B70">
        <w:rPr>
          <w:rFonts w:ascii="Century Gothic" w:eastAsia="Adobe Fangsong Std R" w:hAnsi="Century Gothic"/>
          <w:color w:val="000000" w:themeColor="text1"/>
          <w:sz w:val="20"/>
          <w:szCs w:val="20"/>
        </w:rPr>
        <w:t xml:space="preserve">Desa Gunung Jaya khususnya para orang tua, wanita dan anak-anak. </w:t>
      </w:r>
    </w:p>
    <w:p w:rsidR="00156B67" w:rsidRPr="00213B70" w:rsidRDefault="00156B67" w:rsidP="00156B67">
      <w:pPr>
        <w:spacing w:after="200" w:line="360" w:lineRule="auto"/>
        <w:jc w:val="both"/>
        <w:rPr>
          <w:rFonts w:ascii="Century Gothic" w:hAnsi="Century Gothic" w:cs="Century Gothic"/>
          <w:b/>
          <w:color w:val="000000" w:themeColor="text1"/>
          <w:sz w:val="20"/>
          <w:szCs w:val="20"/>
        </w:rPr>
      </w:pPr>
      <w:r w:rsidRPr="00213B70">
        <w:rPr>
          <w:rFonts w:ascii="Century Gothic" w:eastAsia="Adobe Fangsong Std R" w:hAnsi="Century Gothic"/>
          <w:noProof/>
          <w:color w:val="000000" w:themeColor="text1"/>
          <w:sz w:val="20"/>
          <w:szCs w:val="20"/>
        </w:rPr>
        <w:t>Trauma, perasaan marah dan</w:t>
      </w:r>
      <w:r w:rsidR="003F0C05" w:rsidRPr="00213B70">
        <w:rPr>
          <w:rFonts w:ascii="Century Gothic" w:eastAsia="Adobe Fangsong Std R" w:hAnsi="Century Gothic"/>
          <w:noProof/>
          <w:color w:val="000000" w:themeColor="text1"/>
          <w:sz w:val="20"/>
          <w:szCs w:val="20"/>
        </w:rPr>
        <w:t xml:space="preserve"> benci yang dialami dan dirasak</w:t>
      </w:r>
      <w:r w:rsidRPr="00213B70">
        <w:rPr>
          <w:rFonts w:ascii="Century Gothic" w:eastAsia="Adobe Fangsong Std R" w:hAnsi="Century Gothic"/>
          <w:noProof/>
          <w:color w:val="000000" w:themeColor="text1"/>
          <w:sz w:val="20"/>
          <w:szCs w:val="20"/>
        </w:rPr>
        <w:t>a</w:t>
      </w:r>
      <w:r w:rsidR="003F0C05" w:rsidRPr="00213B70">
        <w:rPr>
          <w:rFonts w:ascii="Century Gothic" w:eastAsia="Adobe Fangsong Std R" w:hAnsi="Century Gothic"/>
          <w:noProof/>
          <w:color w:val="000000" w:themeColor="text1"/>
          <w:sz w:val="20"/>
          <w:szCs w:val="20"/>
        </w:rPr>
        <w:t>n</w:t>
      </w:r>
      <w:r w:rsidRPr="00213B70">
        <w:rPr>
          <w:rFonts w:ascii="Century Gothic" w:eastAsia="Adobe Fangsong Std R" w:hAnsi="Century Gothic"/>
          <w:noProof/>
          <w:color w:val="000000" w:themeColor="text1"/>
          <w:sz w:val="20"/>
          <w:szCs w:val="20"/>
        </w:rPr>
        <w:t xml:space="preserve"> korb</w:t>
      </w:r>
      <w:r w:rsidR="003F0C05" w:rsidRPr="00213B70">
        <w:rPr>
          <w:rFonts w:ascii="Century Gothic" w:eastAsia="Adobe Fangsong Std R" w:hAnsi="Century Gothic"/>
          <w:noProof/>
          <w:color w:val="000000" w:themeColor="text1"/>
          <w:sz w:val="20"/>
          <w:szCs w:val="20"/>
        </w:rPr>
        <w:t>an tentunya tidak mudah diatasi. H</w:t>
      </w:r>
      <w:r w:rsidRPr="00213B70">
        <w:rPr>
          <w:rFonts w:ascii="Century Gothic" w:eastAsia="Adobe Fangsong Std R" w:hAnsi="Century Gothic"/>
          <w:noProof/>
          <w:color w:val="000000" w:themeColor="text1"/>
          <w:sz w:val="20"/>
          <w:szCs w:val="20"/>
        </w:rPr>
        <w:t xml:space="preserve">al ini juga menjadi penghambat dalam mempertemukan kedua belah pihak yang berselisih, sehingga dalam proses pendekatan ini melibatkan berbagai pihak seperti, </w:t>
      </w:r>
      <w:r w:rsidR="003F0C05" w:rsidRPr="00213B70">
        <w:rPr>
          <w:rFonts w:ascii="Century Gothic" w:eastAsia="Adobe Fangsong Std R" w:hAnsi="Century Gothic"/>
          <w:noProof/>
          <w:color w:val="000000" w:themeColor="text1"/>
          <w:sz w:val="20"/>
          <w:szCs w:val="20"/>
        </w:rPr>
        <w:t>TNI, k</w:t>
      </w:r>
      <w:r w:rsidRPr="00213B70">
        <w:rPr>
          <w:rFonts w:ascii="Century Gothic" w:eastAsia="Adobe Fangsong Std R" w:hAnsi="Century Gothic"/>
          <w:noProof/>
          <w:color w:val="000000" w:themeColor="text1"/>
          <w:sz w:val="20"/>
          <w:szCs w:val="20"/>
        </w:rPr>
        <w:t xml:space="preserve">epolisian, Dinas Sosial, sukarelawan, </w:t>
      </w:r>
      <w:r w:rsidR="003F0C05" w:rsidRPr="00213B70">
        <w:rPr>
          <w:rFonts w:ascii="Century Gothic" w:eastAsia="Adobe Fangsong Std R" w:hAnsi="Century Gothic"/>
          <w:noProof/>
          <w:color w:val="000000" w:themeColor="text1"/>
          <w:sz w:val="20"/>
          <w:szCs w:val="20"/>
        </w:rPr>
        <w:t xml:space="preserve">organisasi </w:t>
      </w:r>
      <w:r w:rsidRPr="00213B70">
        <w:rPr>
          <w:rFonts w:ascii="Century Gothic" w:eastAsia="Adobe Fangsong Std R" w:hAnsi="Century Gothic"/>
          <w:noProof/>
          <w:color w:val="000000" w:themeColor="text1"/>
          <w:sz w:val="20"/>
          <w:szCs w:val="20"/>
        </w:rPr>
        <w:t>kepemudaan</w:t>
      </w:r>
      <w:r w:rsidR="003F0C05" w:rsidRPr="00213B70">
        <w:rPr>
          <w:rFonts w:ascii="Century Gothic" w:eastAsia="Adobe Fangsong Std R" w:hAnsi="Century Gothic"/>
          <w:noProof/>
          <w:color w:val="000000" w:themeColor="text1"/>
          <w:sz w:val="20"/>
          <w:szCs w:val="20"/>
        </w:rPr>
        <w:t>. Upaya yang dilakukan berupa</w:t>
      </w:r>
      <w:r w:rsidRPr="00213B70">
        <w:rPr>
          <w:rFonts w:ascii="Century Gothic" w:eastAsia="Adobe Fangsong Std R" w:hAnsi="Century Gothic"/>
          <w:noProof/>
          <w:color w:val="000000" w:themeColor="text1"/>
          <w:sz w:val="20"/>
          <w:szCs w:val="20"/>
        </w:rPr>
        <w:t xml:space="preserve"> pendeketan dengan memberikan </w:t>
      </w:r>
      <w:r w:rsidRPr="00213B70">
        <w:rPr>
          <w:rFonts w:ascii="Century Gothic" w:eastAsia="Adobe Fangsong Std R" w:hAnsi="Century Gothic"/>
          <w:i/>
          <w:noProof/>
          <w:color w:val="000000" w:themeColor="text1"/>
          <w:sz w:val="20"/>
          <w:szCs w:val="20"/>
        </w:rPr>
        <w:t xml:space="preserve">trauma healing </w:t>
      </w:r>
      <w:r w:rsidRPr="00213B70">
        <w:rPr>
          <w:rFonts w:ascii="Century Gothic" w:eastAsia="Adobe Fangsong Std R" w:hAnsi="Century Gothic"/>
          <w:noProof/>
          <w:color w:val="000000" w:themeColor="text1"/>
          <w:sz w:val="20"/>
          <w:szCs w:val="20"/>
        </w:rPr>
        <w:t>kepada warga kedua desa yang berselisih,</w:t>
      </w:r>
      <w:r w:rsidR="00213B70" w:rsidRPr="00213B70">
        <w:rPr>
          <w:rFonts w:ascii="Century Gothic" w:eastAsia="Adobe Fangsong Std R" w:hAnsi="Century Gothic"/>
          <w:noProof/>
          <w:color w:val="000000" w:themeColor="text1"/>
          <w:sz w:val="20"/>
          <w:szCs w:val="20"/>
        </w:rPr>
        <w:t xml:space="preserve"> memberikan bantuan sandang </w:t>
      </w:r>
      <w:r w:rsidRPr="00213B70">
        <w:rPr>
          <w:rFonts w:ascii="Century Gothic" w:eastAsia="Adobe Fangsong Std R" w:hAnsi="Century Gothic"/>
          <w:noProof/>
          <w:color w:val="000000" w:themeColor="text1"/>
          <w:sz w:val="20"/>
          <w:szCs w:val="20"/>
        </w:rPr>
        <w:t xml:space="preserve">pangan </w:t>
      </w:r>
      <w:r w:rsidR="00213B70" w:rsidRPr="00213B70">
        <w:rPr>
          <w:rFonts w:ascii="Century Gothic" w:eastAsia="Adobe Fangsong Std R" w:hAnsi="Century Gothic"/>
          <w:noProof/>
          <w:color w:val="000000" w:themeColor="text1"/>
          <w:sz w:val="20"/>
          <w:szCs w:val="20"/>
        </w:rPr>
        <w:t xml:space="preserve">untuk </w:t>
      </w:r>
      <w:r w:rsidRPr="00213B70">
        <w:rPr>
          <w:rFonts w:ascii="Century Gothic" w:eastAsia="Adobe Fangsong Std R" w:hAnsi="Century Gothic"/>
          <w:noProof/>
          <w:color w:val="000000" w:themeColor="text1"/>
          <w:sz w:val="20"/>
          <w:szCs w:val="20"/>
        </w:rPr>
        <w:t>korban</w:t>
      </w:r>
      <w:r w:rsidR="00213B70" w:rsidRPr="00213B70">
        <w:rPr>
          <w:rFonts w:ascii="Century Gothic" w:eastAsia="Adobe Fangsong Std R" w:hAnsi="Century Gothic"/>
          <w:noProof/>
          <w:color w:val="000000" w:themeColor="text1"/>
          <w:sz w:val="20"/>
          <w:szCs w:val="20"/>
        </w:rPr>
        <w:t xml:space="preserve"> dari konflik</w:t>
      </w:r>
      <w:r w:rsidRPr="00213B70">
        <w:rPr>
          <w:rFonts w:ascii="Century Gothic" w:eastAsia="Adobe Fangsong Std R" w:hAnsi="Century Gothic"/>
          <w:noProof/>
          <w:color w:val="000000" w:themeColor="text1"/>
          <w:sz w:val="20"/>
          <w:szCs w:val="20"/>
        </w:rPr>
        <w:t>, membersihkan puing-puing benda yang terbakar</w:t>
      </w:r>
      <w:r w:rsidR="003F0C05" w:rsidRPr="00213B70">
        <w:rPr>
          <w:rFonts w:ascii="Century Gothic" w:eastAsia="Adobe Fangsong Std R" w:hAnsi="Century Gothic"/>
          <w:noProof/>
          <w:color w:val="000000" w:themeColor="text1"/>
          <w:sz w:val="20"/>
          <w:szCs w:val="20"/>
        </w:rPr>
        <w:t>,</w:t>
      </w:r>
      <w:r w:rsidRPr="00213B70">
        <w:rPr>
          <w:rFonts w:ascii="Century Gothic" w:eastAsia="Adobe Fangsong Std R" w:hAnsi="Century Gothic"/>
          <w:noProof/>
          <w:color w:val="000000" w:themeColor="text1"/>
          <w:sz w:val="20"/>
          <w:szCs w:val="20"/>
        </w:rPr>
        <w:t xml:space="preserve"> dan membangunkan rumah sederhana untuk warga yang menjadi korban juga dilakukan untuk memberikan suasana yang tidak mencekam pasca konflik. Upaya pendekatan yang dilakukan kepada warga juga  dengan memberikan himbauan- himbauan tentang konflik dan dampak yang ditimbulkan akibat ko</w:t>
      </w:r>
      <w:r w:rsidR="003F0C05" w:rsidRPr="00213B70">
        <w:rPr>
          <w:rFonts w:ascii="Century Gothic" w:eastAsia="Adobe Fangsong Std R" w:hAnsi="Century Gothic"/>
          <w:noProof/>
          <w:color w:val="000000" w:themeColor="text1"/>
          <w:sz w:val="20"/>
          <w:szCs w:val="20"/>
        </w:rPr>
        <w:t>n</w:t>
      </w:r>
      <w:r w:rsidRPr="00213B70">
        <w:rPr>
          <w:rFonts w:ascii="Century Gothic" w:eastAsia="Adobe Fangsong Std R" w:hAnsi="Century Gothic"/>
          <w:noProof/>
          <w:color w:val="000000" w:themeColor="text1"/>
          <w:sz w:val="20"/>
          <w:szCs w:val="20"/>
        </w:rPr>
        <w:t>fl</w:t>
      </w:r>
      <w:r w:rsidR="00C46B3D">
        <w:rPr>
          <w:rFonts w:ascii="Century Gothic" w:eastAsia="Adobe Fangsong Std R" w:hAnsi="Century Gothic"/>
          <w:noProof/>
          <w:color w:val="000000" w:themeColor="text1"/>
          <w:sz w:val="20"/>
          <w:szCs w:val="20"/>
        </w:rPr>
        <w:t>ik, sehingga warga tidak terprov</w:t>
      </w:r>
      <w:r w:rsidRPr="00213B70">
        <w:rPr>
          <w:rFonts w:ascii="Century Gothic" w:eastAsia="Adobe Fangsong Std R" w:hAnsi="Century Gothic"/>
          <w:noProof/>
          <w:color w:val="000000" w:themeColor="text1"/>
          <w:sz w:val="20"/>
          <w:szCs w:val="20"/>
        </w:rPr>
        <w:t>okasi jika ada kelompok-kelompok yang menginginkan adanya konflik lagi.</w:t>
      </w:r>
    </w:p>
    <w:p w:rsidR="00B85834" w:rsidRPr="00213B70" w:rsidRDefault="00B85834" w:rsidP="00B85834">
      <w:pPr>
        <w:pStyle w:val="ListParagraph"/>
        <w:widowControl w:val="0"/>
        <w:numPr>
          <w:ilvl w:val="0"/>
          <w:numId w:val="2"/>
        </w:numPr>
        <w:autoSpaceDE w:val="0"/>
        <w:autoSpaceDN w:val="0"/>
        <w:adjustRightInd w:val="0"/>
        <w:spacing w:after="0"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t>Tahap Pemaparan Kisah (Ajakan Untuk Saling Memahami)</w:t>
      </w:r>
    </w:p>
    <w:p w:rsidR="00B85834" w:rsidRPr="00213B70" w:rsidRDefault="00B85834" w:rsidP="00B85834">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B85834" w:rsidRPr="00213B70" w:rsidRDefault="00B85834" w:rsidP="00B85834">
      <w:pPr>
        <w:spacing w:after="200" w:line="360" w:lineRule="auto"/>
        <w:jc w:val="both"/>
        <w:rPr>
          <w:rFonts w:ascii="Century Gothic" w:hAnsi="Century Gothic"/>
          <w:color w:val="000000" w:themeColor="text1"/>
          <w:sz w:val="20"/>
          <w:szCs w:val="20"/>
        </w:rPr>
      </w:pPr>
      <w:r w:rsidRPr="00213B70">
        <w:rPr>
          <w:rFonts w:ascii="Century Gothic" w:hAnsi="Century Gothic"/>
          <w:color w:val="000000" w:themeColor="text1"/>
          <w:sz w:val="20"/>
          <w:szCs w:val="20"/>
        </w:rPr>
        <w:t xml:space="preserve">Upaya saling memahami memang perlu dibangun untuk menemukan solusi dan upaya perdamaian jangka panjang yang sesuai untuk warga desa Desa Gunung Jaya dan Desa </w:t>
      </w:r>
      <w:r w:rsidR="003F0C05" w:rsidRPr="00213B70">
        <w:rPr>
          <w:rFonts w:ascii="Century Gothic" w:hAnsi="Century Gothic"/>
          <w:color w:val="000000" w:themeColor="text1"/>
          <w:sz w:val="20"/>
          <w:szCs w:val="20"/>
        </w:rPr>
        <w:t>Sampoabalo</w:t>
      </w:r>
      <w:r w:rsidRPr="00213B70">
        <w:rPr>
          <w:rFonts w:ascii="Century Gothic" w:hAnsi="Century Gothic"/>
          <w:color w:val="000000" w:themeColor="text1"/>
          <w:sz w:val="20"/>
          <w:szCs w:val="20"/>
        </w:rPr>
        <w:t xml:space="preserve"> meskipun masih ada sedikit ketegangan. Pasca konflik yang terjadi antara </w:t>
      </w:r>
      <w:r w:rsidR="00213B70" w:rsidRPr="00213B70">
        <w:rPr>
          <w:rFonts w:ascii="Century Gothic" w:hAnsi="Century Gothic"/>
          <w:color w:val="000000" w:themeColor="text1"/>
          <w:sz w:val="20"/>
          <w:szCs w:val="20"/>
        </w:rPr>
        <w:t>warga</w:t>
      </w:r>
      <w:r w:rsidRPr="00213B70">
        <w:rPr>
          <w:rFonts w:ascii="Century Gothic" w:hAnsi="Century Gothic"/>
          <w:color w:val="000000" w:themeColor="text1"/>
          <w:sz w:val="20"/>
          <w:szCs w:val="20"/>
        </w:rPr>
        <w:t xml:space="preserve"> Desa </w:t>
      </w:r>
      <w:r w:rsidR="003F0C05" w:rsidRPr="00213B70">
        <w:rPr>
          <w:rFonts w:ascii="Century Gothic" w:hAnsi="Century Gothic"/>
          <w:color w:val="000000" w:themeColor="text1"/>
          <w:sz w:val="20"/>
          <w:szCs w:val="20"/>
        </w:rPr>
        <w:t>Gunung Jaya dan Sampuabalo</w:t>
      </w:r>
      <w:r w:rsidRPr="00213B70">
        <w:rPr>
          <w:rFonts w:ascii="Century Gothic" w:hAnsi="Century Gothic"/>
          <w:color w:val="000000" w:themeColor="text1"/>
          <w:sz w:val="20"/>
          <w:szCs w:val="20"/>
        </w:rPr>
        <w:t>, setelah berbagai pendekatan dilakukan untuk memberikan rasa aman kepada kedua belah pihak, dilakukan rapat rekonsiliasi di Aula Kantor Desa Kuraa</w:t>
      </w:r>
      <w:r w:rsidR="003F0C05" w:rsidRPr="00213B70">
        <w:rPr>
          <w:rFonts w:ascii="Century Gothic" w:hAnsi="Century Gothic"/>
          <w:color w:val="000000" w:themeColor="text1"/>
          <w:sz w:val="20"/>
          <w:szCs w:val="20"/>
        </w:rPr>
        <w:t xml:space="preserve"> pada Kamis 24 Oktober 2019 </w:t>
      </w:r>
      <w:r w:rsidRPr="00213B70">
        <w:rPr>
          <w:rFonts w:ascii="Century Gothic" w:hAnsi="Century Gothic"/>
          <w:color w:val="000000" w:themeColor="text1"/>
          <w:sz w:val="20"/>
          <w:szCs w:val="20"/>
        </w:rPr>
        <w:t>pukul 09.20 WITA. Rapat tersebut dihadiri antara lain oleh Camat Siotapina, La Rahadi, Kapolsek Sampuabalo, IPTU La Abudu, Kasatpol PP Buton, Juriadin, Kepala BPBD Buton, Manafu, Bhabinkamtibmas Desa Sampuabalo dan Desa Gunung Jaya, Kepala Desa Gunung Jaya dan Sampuabalo, serta sejum</w:t>
      </w:r>
      <w:r w:rsidR="00AC672B" w:rsidRPr="00213B70">
        <w:rPr>
          <w:rFonts w:ascii="Century Gothic" w:hAnsi="Century Gothic"/>
          <w:color w:val="000000" w:themeColor="text1"/>
          <w:sz w:val="20"/>
          <w:szCs w:val="20"/>
        </w:rPr>
        <w:t xml:space="preserve">lah tokoh masyarakat kedua desa </w:t>
      </w:r>
      <w:sdt>
        <w:sdtPr>
          <w:rPr>
            <w:rFonts w:ascii="Century Gothic" w:hAnsi="Century Gothic"/>
            <w:color w:val="000000" w:themeColor="text1"/>
            <w:sz w:val="20"/>
            <w:szCs w:val="20"/>
          </w:rPr>
          <w:id w:val="2000146669"/>
          <w:citation/>
        </w:sdtPr>
        <w:sdtEndPr/>
        <w:sdtContent>
          <w:r w:rsidR="00AC672B" w:rsidRPr="00213B70">
            <w:rPr>
              <w:rFonts w:ascii="Century Gothic" w:hAnsi="Century Gothic"/>
              <w:color w:val="000000" w:themeColor="text1"/>
              <w:sz w:val="20"/>
              <w:szCs w:val="20"/>
            </w:rPr>
            <w:fldChar w:fldCharType="begin"/>
          </w:r>
          <w:r w:rsidR="00AC672B" w:rsidRPr="00213B70">
            <w:rPr>
              <w:rFonts w:ascii="Century Gothic" w:hAnsi="Century Gothic"/>
              <w:color w:val="000000" w:themeColor="text1"/>
              <w:sz w:val="20"/>
              <w:szCs w:val="20"/>
            </w:rPr>
            <w:instrText xml:space="preserve"> CITATION LaO19 \l 1033 </w:instrText>
          </w:r>
          <w:r w:rsidR="00AC672B" w:rsidRPr="00213B70">
            <w:rPr>
              <w:rFonts w:ascii="Century Gothic" w:hAnsi="Century Gothic"/>
              <w:color w:val="000000" w:themeColor="text1"/>
              <w:sz w:val="20"/>
              <w:szCs w:val="20"/>
            </w:rPr>
            <w:fldChar w:fldCharType="separate"/>
          </w:r>
          <w:r w:rsidR="00AC672B" w:rsidRPr="00213B70">
            <w:rPr>
              <w:rFonts w:ascii="Century Gothic" w:hAnsi="Century Gothic"/>
              <w:noProof/>
              <w:color w:val="000000" w:themeColor="text1"/>
              <w:sz w:val="20"/>
              <w:szCs w:val="20"/>
            </w:rPr>
            <w:t>(Ali, 2019)</w:t>
          </w:r>
          <w:r w:rsidR="00AC672B" w:rsidRPr="00213B70">
            <w:rPr>
              <w:rFonts w:ascii="Century Gothic" w:hAnsi="Century Gothic"/>
              <w:color w:val="000000" w:themeColor="text1"/>
              <w:sz w:val="20"/>
              <w:szCs w:val="20"/>
            </w:rPr>
            <w:fldChar w:fldCharType="end"/>
          </w:r>
        </w:sdtContent>
      </w:sdt>
      <w:r w:rsidR="00AC672B" w:rsidRPr="00213B70">
        <w:rPr>
          <w:rFonts w:ascii="Century Gothic" w:hAnsi="Century Gothic"/>
          <w:color w:val="000000" w:themeColor="text1"/>
          <w:sz w:val="20"/>
          <w:szCs w:val="20"/>
        </w:rPr>
        <w:t>.</w:t>
      </w:r>
    </w:p>
    <w:p w:rsidR="00B85834" w:rsidRPr="00213B70" w:rsidRDefault="00B85834" w:rsidP="00156B67">
      <w:pPr>
        <w:spacing w:after="200" w:line="360" w:lineRule="auto"/>
        <w:jc w:val="both"/>
        <w:rPr>
          <w:rFonts w:ascii="Century Gothic" w:hAnsi="Century Gothic"/>
          <w:color w:val="000000" w:themeColor="text1"/>
          <w:sz w:val="20"/>
          <w:szCs w:val="20"/>
        </w:rPr>
      </w:pPr>
      <w:r w:rsidRPr="00213B70">
        <w:rPr>
          <w:rFonts w:ascii="Century Gothic" w:hAnsi="Century Gothic"/>
          <w:color w:val="000000" w:themeColor="text1"/>
          <w:sz w:val="20"/>
          <w:szCs w:val="20"/>
        </w:rPr>
        <w:t xml:space="preserve">Dalam rekonsiliasi tersebut perwakilan kedua desa menyampaikan keluhan yang dialami pra dan pasca konflik, seperti keluhan berkaitan dengan kerugian dan kepastian hukum </w:t>
      </w:r>
      <w:r w:rsidRPr="00213B70">
        <w:rPr>
          <w:rFonts w:ascii="Century Gothic" w:hAnsi="Century Gothic"/>
          <w:color w:val="000000" w:themeColor="text1"/>
          <w:sz w:val="20"/>
          <w:szCs w:val="20"/>
        </w:rPr>
        <w:lastRenderedPageBreak/>
        <w:t>atas  apa yang dialami korban warga Desa Gunung Jaya dan seperti yang diungkapkan perwakilan warga Desa Sampoabalo bahwa mereka mengharapkan dukungan kepolisian dalam menyelesaikan konflik sosial antara Desa Sampuabalo dan Gunung Jaya dan pihak kepolisian sering turun kelapangan untuk melakukan deteksi dini dengan harapan mencegah terjadinya konflik</w:t>
      </w:r>
      <w:r w:rsidR="00AC672B" w:rsidRPr="00213B70">
        <w:rPr>
          <w:rFonts w:ascii="Century Gothic" w:hAnsi="Century Gothic"/>
          <w:color w:val="000000" w:themeColor="text1"/>
          <w:sz w:val="20"/>
          <w:szCs w:val="20"/>
        </w:rPr>
        <w:t xml:space="preserve">  </w:t>
      </w:r>
      <w:sdt>
        <w:sdtPr>
          <w:rPr>
            <w:rFonts w:ascii="Century Gothic" w:hAnsi="Century Gothic"/>
            <w:color w:val="000000" w:themeColor="text1"/>
            <w:sz w:val="20"/>
            <w:szCs w:val="20"/>
          </w:rPr>
          <w:id w:val="1596211218"/>
          <w:citation/>
        </w:sdtPr>
        <w:sdtEndPr/>
        <w:sdtContent>
          <w:r w:rsidR="00AC672B" w:rsidRPr="00213B70">
            <w:rPr>
              <w:rFonts w:ascii="Century Gothic" w:hAnsi="Century Gothic"/>
              <w:color w:val="000000" w:themeColor="text1"/>
              <w:sz w:val="20"/>
              <w:szCs w:val="20"/>
            </w:rPr>
            <w:fldChar w:fldCharType="begin"/>
          </w:r>
          <w:r w:rsidR="00AC672B" w:rsidRPr="00213B70">
            <w:rPr>
              <w:rFonts w:ascii="Century Gothic" w:hAnsi="Century Gothic"/>
              <w:color w:val="000000" w:themeColor="text1"/>
              <w:sz w:val="20"/>
              <w:szCs w:val="20"/>
            </w:rPr>
            <w:instrText xml:space="preserve"> CITATION LaO19 \l 1033 </w:instrText>
          </w:r>
          <w:r w:rsidR="00AC672B" w:rsidRPr="00213B70">
            <w:rPr>
              <w:rFonts w:ascii="Century Gothic" w:hAnsi="Century Gothic"/>
              <w:color w:val="000000" w:themeColor="text1"/>
              <w:sz w:val="20"/>
              <w:szCs w:val="20"/>
            </w:rPr>
            <w:fldChar w:fldCharType="separate"/>
          </w:r>
          <w:r w:rsidR="00AC672B" w:rsidRPr="00213B70">
            <w:rPr>
              <w:rFonts w:ascii="Century Gothic" w:hAnsi="Century Gothic"/>
              <w:noProof/>
              <w:color w:val="000000" w:themeColor="text1"/>
              <w:sz w:val="20"/>
              <w:szCs w:val="20"/>
            </w:rPr>
            <w:t>(Ali, 2019)</w:t>
          </w:r>
          <w:r w:rsidR="00AC672B" w:rsidRPr="00213B70">
            <w:rPr>
              <w:rFonts w:ascii="Century Gothic" w:hAnsi="Century Gothic"/>
              <w:color w:val="000000" w:themeColor="text1"/>
              <w:sz w:val="20"/>
              <w:szCs w:val="20"/>
            </w:rPr>
            <w:fldChar w:fldCharType="end"/>
          </w:r>
        </w:sdtContent>
      </w:sdt>
      <w:r w:rsidR="00AC672B" w:rsidRPr="00213B70">
        <w:rPr>
          <w:rFonts w:ascii="Century Gothic" w:hAnsi="Century Gothic"/>
          <w:color w:val="000000" w:themeColor="text1"/>
          <w:sz w:val="20"/>
          <w:szCs w:val="20"/>
        </w:rPr>
        <w:t>.</w:t>
      </w:r>
    </w:p>
    <w:p w:rsidR="00B85834" w:rsidRPr="00213B70" w:rsidRDefault="00B85834" w:rsidP="00B85834">
      <w:pPr>
        <w:widowControl w:val="0"/>
        <w:autoSpaceDE w:val="0"/>
        <w:autoSpaceDN w:val="0"/>
        <w:adjustRightInd w:val="0"/>
        <w:spacing w:after="0" w:line="360" w:lineRule="auto"/>
        <w:ind w:right="88"/>
        <w:jc w:val="both"/>
        <w:rPr>
          <w:rFonts w:ascii="Century Gothic" w:hAnsi="Century Gothic"/>
          <w:color w:val="000000" w:themeColor="text1"/>
          <w:sz w:val="20"/>
          <w:szCs w:val="20"/>
        </w:rPr>
      </w:pPr>
      <w:r w:rsidRPr="00213B70">
        <w:rPr>
          <w:rFonts w:ascii="Century Gothic" w:hAnsi="Century Gothic"/>
          <w:color w:val="000000" w:themeColor="text1"/>
          <w:sz w:val="20"/>
          <w:szCs w:val="20"/>
        </w:rPr>
        <w:t>Kedua warga juga merisaukan dampak yang terjadi akibat konflik karena lumpuhnya perekonomian, apalagi yang dialami warga Desa Sampoabalo yang bekerja sebagai pedagang di  Pasar Gunung Jaya</w:t>
      </w:r>
      <w:r w:rsidR="00515A53" w:rsidRPr="00213B70">
        <w:rPr>
          <w:rFonts w:ascii="Century Gothic" w:hAnsi="Century Gothic"/>
          <w:color w:val="000000" w:themeColor="text1"/>
          <w:sz w:val="20"/>
          <w:szCs w:val="20"/>
        </w:rPr>
        <w:t>. S</w:t>
      </w:r>
      <w:r w:rsidRPr="00213B70">
        <w:rPr>
          <w:rFonts w:ascii="Century Gothic" w:hAnsi="Century Gothic"/>
          <w:color w:val="000000" w:themeColor="text1"/>
          <w:sz w:val="20"/>
          <w:szCs w:val="20"/>
        </w:rPr>
        <w:t xml:space="preserve">elain itu kedua </w:t>
      </w:r>
      <w:r w:rsidR="00515A53" w:rsidRPr="00213B70">
        <w:rPr>
          <w:rFonts w:ascii="Century Gothic" w:hAnsi="Century Gothic"/>
          <w:color w:val="000000" w:themeColor="text1"/>
          <w:sz w:val="20"/>
          <w:szCs w:val="20"/>
        </w:rPr>
        <w:t>desa</w:t>
      </w:r>
      <w:r w:rsidRPr="00213B70">
        <w:rPr>
          <w:rFonts w:ascii="Century Gothic" w:hAnsi="Century Gothic"/>
          <w:color w:val="000000" w:themeColor="text1"/>
          <w:sz w:val="20"/>
          <w:szCs w:val="20"/>
        </w:rPr>
        <w:t xml:space="preserve"> sepakat untuk menjadi penengah jika terjadi konflik antar pemuda, sebagaimana yang diketahui sebelumnya bahwa konflik antar pemuda sudah sering terjadi di antara kedua desa namun kare</w:t>
      </w:r>
      <w:r w:rsidR="001C0632" w:rsidRPr="00213B70">
        <w:rPr>
          <w:rFonts w:ascii="Century Gothic" w:hAnsi="Century Gothic"/>
          <w:color w:val="000000" w:themeColor="text1"/>
          <w:sz w:val="20"/>
          <w:szCs w:val="20"/>
        </w:rPr>
        <w:t>na</w:t>
      </w:r>
      <w:r w:rsidR="00515A53" w:rsidRPr="00213B70">
        <w:rPr>
          <w:rFonts w:ascii="Century Gothic" w:hAnsi="Century Gothic"/>
          <w:color w:val="000000" w:themeColor="text1"/>
          <w:sz w:val="20"/>
          <w:szCs w:val="20"/>
        </w:rPr>
        <w:t xml:space="preserve"> lambatnya proses t</w:t>
      </w:r>
      <w:r w:rsidRPr="00213B70">
        <w:rPr>
          <w:rFonts w:ascii="Century Gothic" w:hAnsi="Century Gothic"/>
          <w:color w:val="000000" w:themeColor="text1"/>
          <w:sz w:val="20"/>
          <w:szCs w:val="20"/>
        </w:rPr>
        <w:t>anggulangi, sehingga selalu menjadi konflik yang besar.</w:t>
      </w:r>
    </w:p>
    <w:p w:rsidR="00B85834" w:rsidRPr="00213B70" w:rsidRDefault="00B85834" w:rsidP="00B85834">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B85834" w:rsidRPr="00213B70" w:rsidRDefault="00B85834" w:rsidP="00B85834">
      <w:pPr>
        <w:pStyle w:val="ListParagraph"/>
        <w:widowControl w:val="0"/>
        <w:numPr>
          <w:ilvl w:val="0"/>
          <w:numId w:val="2"/>
        </w:numPr>
        <w:autoSpaceDE w:val="0"/>
        <w:autoSpaceDN w:val="0"/>
        <w:adjustRightInd w:val="0"/>
        <w:spacing w:after="0"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t>Tahap Pemecahan Masalah (Menciptakan Rasa Memiliki)</w:t>
      </w:r>
    </w:p>
    <w:p w:rsidR="00B85834" w:rsidRPr="00213B70" w:rsidRDefault="00B85834" w:rsidP="00B85834">
      <w:pPr>
        <w:widowControl w:val="0"/>
        <w:autoSpaceDE w:val="0"/>
        <w:autoSpaceDN w:val="0"/>
        <w:adjustRightInd w:val="0"/>
        <w:spacing w:after="0" w:line="240" w:lineRule="auto"/>
        <w:ind w:right="88"/>
        <w:jc w:val="both"/>
        <w:rPr>
          <w:rFonts w:ascii="Century Gothic" w:hAnsi="Century Gothic" w:cs="Century Gothic"/>
          <w:b/>
          <w:color w:val="000000" w:themeColor="text1"/>
          <w:sz w:val="20"/>
          <w:szCs w:val="20"/>
        </w:rPr>
      </w:pPr>
    </w:p>
    <w:p w:rsidR="00B85834" w:rsidRPr="00213B70" w:rsidRDefault="00B85834" w:rsidP="00B85834">
      <w:pPr>
        <w:spacing w:after="200" w:line="360" w:lineRule="auto"/>
        <w:jc w:val="both"/>
        <w:rPr>
          <w:rFonts w:ascii="Century Gothic" w:hAnsi="Century Gothic"/>
          <w:bCs/>
          <w:color w:val="000000" w:themeColor="text1"/>
          <w:sz w:val="20"/>
          <w:szCs w:val="20"/>
          <w:shd w:val="clear" w:color="auto" w:fill="FFFFFF"/>
        </w:rPr>
      </w:pPr>
      <w:r w:rsidRPr="00213B70">
        <w:rPr>
          <w:rFonts w:ascii="Century Gothic" w:hAnsi="Century Gothic"/>
          <w:color w:val="000000" w:themeColor="text1"/>
          <w:sz w:val="20"/>
          <w:szCs w:val="20"/>
        </w:rPr>
        <w:t xml:space="preserve">Setelah melakukan rapat rekonsiliasi maka perumusan pemecahan masalah pun dilakukan oleh </w:t>
      </w:r>
      <w:r w:rsidRPr="00213B70">
        <w:rPr>
          <w:rFonts w:ascii="Century Gothic" w:hAnsi="Century Gothic"/>
          <w:bCs/>
          <w:color w:val="000000" w:themeColor="text1"/>
          <w:sz w:val="20"/>
          <w:szCs w:val="20"/>
          <w:shd w:val="clear" w:color="auto" w:fill="FFFFFF"/>
        </w:rPr>
        <w:t>Forum Koordinasi Pimpinan Daerah (Forkopimda) yang dengan mengambil langkah-langkah strategis dalam menangani konflik antar kedua belah pihak tersebut. Selain langkah regulasi, advokasi juga dilakukan untuk mencegah konflik dengan menyusun aturan-aturan yang disepakati be</w:t>
      </w:r>
      <w:r w:rsidR="00515A53" w:rsidRPr="00213B70">
        <w:rPr>
          <w:rFonts w:ascii="Century Gothic" w:hAnsi="Century Gothic"/>
          <w:bCs/>
          <w:color w:val="000000" w:themeColor="text1"/>
          <w:sz w:val="20"/>
          <w:szCs w:val="20"/>
          <w:shd w:val="clear" w:color="auto" w:fill="FFFFFF"/>
        </w:rPr>
        <w:t>rsama dengan sanksi yang jelas. P</w:t>
      </w:r>
      <w:r w:rsidRPr="00213B70">
        <w:rPr>
          <w:rFonts w:ascii="Century Gothic" w:hAnsi="Century Gothic"/>
          <w:bCs/>
          <w:color w:val="000000" w:themeColor="text1"/>
          <w:sz w:val="20"/>
          <w:szCs w:val="20"/>
          <w:shd w:val="clear" w:color="auto" w:fill="FFFFFF"/>
        </w:rPr>
        <w:t>emecahan masalah dengan langkah praktis tidak hanya dengan mengganti kerugian yang dialami oleh warga Desa Gunung Jaya tetapi juga membangun Desa Sampoabalo yakni dengan mendirikan sekolah SMK Kemaritiman dan jalan raya Kalase</w:t>
      </w:r>
      <w:r w:rsidR="00363A21" w:rsidRPr="00213B70">
        <w:rPr>
          <w:rFonts w:ascii="Century Gothic" w:hAnsi="Century Gothic"/>
          <w:bCs/>
          <w:color w:val="000000" w:themeColor="text1"/>
          <w:sz w:val="20"/>
          <w:szCs w:val="20"/>
          <w:shd w:val="clear" w:color="auto" w:fill="FFFFFF"/>
        </w:rPr>
        <w:t xml:space="preserve"> sebagai</w:t>
      </w:r>
      <w:r w:rsidRPr="00213B70">
        <w:rPr>
          <w:rFonts w:ascii="Century Gothic" w:hAnsi="Century Gothic"/>
          <w:bCs/>
          <w:color w:val="000000" w:themeColor="text1"/>
          <w:sz w:val="20"/>
          <w:szCs w:val="20"/>
          <w:shd w:val="clear" w:color="auto" w:fill="FFFFFF"/>
        </w:rPr>
        <w:t xml:space="preserve"> penghubung antara Desa Sampoabalo dan Desa Matanauwe. Selain mengurangi kontak </w:t>
      </w:r>
      <w:r w:rsidR="00515A53" w:rsidRPr="00213B70">
        <w:rPr>
          <w:rFonts w:ascii="Century Gothic" w:hAnsi="Century Gothic"/>
          <w:bCs/>
          <w:color w:val="000000" w:themeColor="text1"/>
          <w:sz w:val="20"/>
          <w:szCs w:val="20"/>
          <w:shd w:val="clear" w:color="auto" w:fill="FFFFFF"/>
        </w:rPr>
        <w:t>sosial bagi kedua belah pihak, h</w:t>
      </w:r>
      <w:r w:rsidRPr="00213B70">
        <w:rPr>
          <w:rFonts w:ascii="Century Gothic" w:hAnsi="Century Gothic"/>
          <w:bCs/>
          <w:color w:val="000000" w:themeColor="text1"/>
          <w:sz w:val="20"/>
          <w:szCs w:val="20"/>
          <w:shd w:val="clear" w:color="auto" w:fill="FFFFFF"/>
        </w:rPr>
        <w:t>al ini juga dapat menjadi solusi untuk percepatan perkembangan Desa Sampoabalo.</w:t>
      </w:r>
    </w:p>
    <w:p w:rsidR="00B85834" w:rsidRPr="00213B70" w:rsidRDefault="00B85834" w:rsidP="00B85834">
      <w:pPr>
        <w:spacing w:after="200" w:line="360" w:lineRule="auto"/>
        <w:jc w:val="both"/>
        <w:rPr>
          <w:rFonts w:ascii="Century Gothic" w:hAnsi="Century Gothic"/>
          <w:color w:val="000000" w:themeColor="text1"/>
          <w:sz w:val="20"/>
          <w:szCs w:val="20"/>
        </w:rPr>
      </w:pPr>
      <w:r w:rsidRPr="00213B70">
        <w:rPr>
          <w:rFonts w:ascii="Century Gothic" w:hAnsi="Century Gothic"/>
          <w:bCs/>
          <w:color w:val="000000" w:themeColor="text1"/>
          <w:sz w:val="20"/>
          <w:szCs w:val="20"/>
          <w:shd w:val="clear" w:color="auto" w:fill="FFFFFF"/>
        </w:rPr>
        <w:t xml:space="preserve">Selain itu kedua desa juga diberikan pemahaman untuk saling memiliki sebagai satu rumpun orang </w:t>
      </w:r>
      <w:r w:rsidR="00515A53" w:rsidRPr="00213B70">
        <w:rPr>
          <w:rFonts w:ascii="Century Gothic" w:hAnsi="Century Gothic"/>
          <w:bCs/>
          <w:color w:val="000000" w:themeColor="text1"/>
          <w:sz w:val="20"/>
          <w:szCs w:val="20"/>
          <w:shd w:val="clear" w:color="auto" w:fill="FFFFFF"/>
        </w:rPr>
        <w:t>B</w:t>
      </w:r>
      <w:r w:rsidRPr="00213B70">
        <w:rPr>
          <w:rFonts w:ascii="Century Gothic" w:hAnsi="Century Gothic"/>
          <w:bCs/>
          <w:color w:val="000000" w:themeColor="text1"/>
          <w:sz w:val="20"/>
          <w:szCs w:val="20"/>
          <w:shd w:val="clear" w:color="auto" w:fill="FFFFFF"/>
        </w:rPr>
        <w:t>uton yang memiliki budaya dan tradisi yang sama, dengan inisiasi pemerintah mengadakan Hari Kesetiakawanan Pr</w:t>
      </w:r>
      <w:r w:rsidR="00515A53" w:rsidRPr="00213B70">
        <w:rPr>
          <w:rFonts w:ascii="Century Gothic" w:hAnsi="Century Gothic"/>
          <w:bCs/>
          <w:color w:val="000000" w:themeColor="text1"/>
          <w:sz w:val="20"/>
          <w:szCs w:val="20"/>
          <w:shd w:val="clear" w:color="auto" w:fill="FFFFFF"/>
        </w:rPr>
        <w:t xml:space="preserve">ovinsi di Desa Sampoabalo dan </w:t>
      </w:r>
      <w:r w:rsidRPr="00213B70">
        <w:rPr>
          <w:rFonts w:ascii="Century Gothic" w:hAnsi="Century Gothic"/>
          <w:bCs/>
          <w:color w:val="000000" w:themeColor="text1"/>
          <w:sz w:val="20"/>
          <w:szCs w:val="20"/>
          <w:shd w:val="clear" w:color="auto" w:fill="FFFFFF"/>
        </w:rPr>
        <w:t>Gunung Jaya</w:t>
      </w:r>
      <w:r w:rsidR="00515A53" w:rsidRPr="00213B70">
        <w:rPr>
          <w:rFonts w:ascii="Century Gothic" w:hAnsi="Century Gothic"/>
          <w:bCs/>
          <w:color w:val="000000" w:themeColor="text1"/>
          <w:sz w:val="20"/>
          <w:szCs w:val="20"/>
          <w:shd w:val="clear" w:color="auto" w:fill="FFFFFF"/>
        </w:rPr>
        <w:t>. In</w:t>
      </w:r>
      <w:r w:rsidR="00213B70" w:rsidRPr="00213B70">
        <w:rPr>
          <w:rFonts w:ascii="Century Gothic" w:hAnsi="Century Gothic"/>
          <w:bCs/>
          <w:color w:val="000000" w:themeColor="text1"/>
          <w:sz w:val="20"/>
          <w:szCs w:val="20"/>
          <w:shd w:val="clear" w:color="auto" w:fill="FFFFFF"/>
        </w:rPr>
        <w:t>i</w:t>
      </w:r>
      <w:r w:rsidR="00515A53" w:rsidRPr="00213B70">
        <w:rPr>
          <w:rFonts w:ascii="Century Gothic" w:hAnsi="Century Gothic"/>
          <w:bCs/>
          <w:color w:val="000000" w:themeColor="text1"/>
          <w:sz w:val="20"/>
          <w:szCs w:val="20"/>
          <w:shd w:val="clear" w:color="auto" w:fill="FFFFFF"/>
        </w:rPr>
        <w:t xml:space="preserve"> </w:t>
      </w:r>
      <w:r w:rsidRPr="00213B70">
        <w:rPr>
          <w:rFonts w:ascii="Century Gothic" w:hAnsi="Century Gothic"/>
          <w:bCs/>
          <w:color w:val="000000" w:themeColor="text1"/>
          <w:sz w:val="20"/>
          <w:szCs w:val="20"/>
          <w:shd w:val="clear" w:color="auto" w:fill="FFFFFF"/>
        </w:rPr>
        <w:t xml:space="preserve"> diharapkan menjadi penggugah rasa saling menghargai dan menghormati antar pemuda kedua desa. </w:t>
      </w:r>
    </w:p>
    <w:p w:rsidR="00B85834" w:rsidRPr="00213B70" w:rsidRDefault="00B85834" w:rsidP="00B85834">
      <w:pPr>
        <w:pStyle w:val="ListParagraph"/>
        <w:widowControl w:val="0"/>
        <w:numPr>
          <w:ilvl w:val="0"/>
          <w:numId w:val="2"/>
        </w:numPr>
        <w:autoSpaceDE w:val="0"/>
        <w:autoSpaceDN w:val="0"/>
        <w:adjustRightInd w:val="0"/>
        <w:spacing w:after="0" w:line="240" w:lineRule="auto"/>
        <w:ind w:right="88"/>
        <w:jc w:val="both"/>
        <w:rPr>
          <w:rFonts w:ascii="Century Gothic" w:hAnsi="Century Gothic" w:cs="Century Gothic"/>
          <w:b/>
          <w:color w:val="000000" w:themeColor="text1"/>
          <w:sz w:val="20"/>
          <w:szCs w:val="20"/>
        </w:rPr>
      </w:pPr>
      <w:r w:rsidRPr="00213B70">
        <w:rPr>
          <w:rFonts w:ascii="Century Gothic" w:hAnsi="Century Gothic" w:cs="Century Gothic"/>
          <w:b/>
          <w:color w:val="000000" w:themeColor="text1"/>
          <w:sz w:val="20"/>
          <w:szCs w:val="20"/>
        </w:rPr>
        <w:t>Tahap Kesepakatan (Merumuskan Pemecahan Yang Lestari)</w:t>
      </w:r>
    </w:p>
    <w:p w:rsidR="00B85834" w:rsidRPr="00213B70" w:rsidRDefault="00B85834" w:rsidP="00B85834">
      <w:pPr>
        <w:widowControl w:val="0"/>
        <w:autoSpaceDE w:val="0"/>
        <w:autoSpaceDN w:val="0"/>
        <w:adjustRightInd w:val="0"/>
        <w:spacing w:after="0" w:line="360" w:lineRule="auto"/>
        <w:ind w:right="88"/>
        <w:jc w:val="both"/>
        <w:rPr>
          <w:rFonts w:ascii="Century Gothic" w:hAnsi="Century Gothic"/>
          <w:color w:val="000000" w:themeColor="text1"/>
          <w:sz w:val="20"/>
          <w:szCs w:val="20"/>
        </w:rPr>
      </w:pPr>
    </w:p>
    <w:p w:rsidR="00B85834" w:rsidRPr="00213B70" w:rsidRDefault="00B85834" w:rsidP="00007DF6">
      <w:pPr>
        <w:widowControl w:val="0"/>
        <w:autoSpaceDE w:val="0"/>
        <w:autoSpaceDN w:val="0"/>
        <w:adjustRightInd w:val="0"/>
        <w:spacing w:line="360" w:lineRule="auto"/>
        <w:ind w:right="88"/>
        <w:jc w:val="both"/>
        <w:rPr>
          <w:rFonts w:ascii="Century Gothic" w:hAnsi="Century Gothic"/>
          <w:color w:val="000000" w:themeColor="text1"/>
          <w:sz w:val="20"/>
          <w:szCs w:val="20"/>
        </w:rPr>
      </w:pPr>
      <w:r w:rsidRPr="00213B70">
        <w:rPr>
          <w:rFonts w:ascii="Century Gothic" w:hAnsi="Century Gothic"/>
          <w:color w:val="000000" w:themeColor="text1"/>
          <w:sz w:val="20"/>
          <w:szCs w:val="20"/>
        </w:rPr>
        <w:t xml:space="preserve">Setelah dilakukan beberapa kali rapat rekonsiliasi dan pendekatan kepada </w:t>
      </w:r>
      <w:r w:rsidR="00213B70" w:rsidRPr="00213B70">
        <w:rPr>
          <w:rFonts w:ascii="Century Gothic" w:hAnsi="Century Gothic"/>
          <w:color w:val="000000" w:themeColor="text1"/>
          <w:sz w:val="20"/>
          <w:szCs w:val="20"/>
        </w:rPr>
        <w:t xml:space="preserve">masyarakat, </w:t>
      </w:r>
      <w:r w:rsidRPr="00213B70">
        <w:rPr>
          <w:rFonts w:ascii="Century Gothic" w:hAnsi="Century Gothic"/>
          <w:color w:val="000000" w:themeColor="text1"/>
          <w:sz w:val="20"/>
          <w:szCs w:val="20"/>
        </w:rPr>
        <w:t xml:space="preserve">tokoh </w:t>
      </w:r>
      <w:r w:rsidR="00213B70" w:rsidRPr="00213B70">
        <w:rPr>
          <w:rFonts w:ascii="Century Gothic" w:hAnsi="Century Gothic"/>
          <w:color w:val="000000" w:themeColor="text1"/>
          <w:sz w:val="20"/>
          <w:szCs w:val="20"/>
        </w:rPr>
        <w:t xml:space="preserve">agama, dan tokoh masyarakat, </w:t>
      </w:r>
      <w:r w:rsidRPr="00213B70">
        <w:rPr>
          <w:rFonts w:ascii="Century Gothic" w:hAnsi="Century Gothic"/>
          <w:color w:val="000000" w:themeColor="text1"/>
          <w:sz w:val="20"/>
          <w:szCs w:val="20"/>
        </w:rPr>
        <w:t>d</w:t>
      </w:r>
      <w:r w:rsidR="00213B70" w:rsidRPr="00213B70">
        <w:rPr>
          <w:rFonts w:ascii="Century Gothic" w:hAnsi="Century Gothic"/>
          <w:color w:val="000000" w:themeColor="text1"/>
          <w:sz w:val="20"/>
          <w:szCs w:val="20"/>
        </w:rPr>
        <w:t>ari</w:t>
      </w:r>
      <w:r w:rsidRPr="00213B70">
        <w:rPr>
          <w:rFonts w:ascii="Century Gothic" w:hAnsi="Century Gothic"/>
          <w:color w:val="000000" w:themeColor="text1"/>
          <w:sz w:val="20"/>
          <w:szCs w:val="20"/>
        </w:rPr>
        <w:t xml:space="preserve"> kedua desa</w:t>
      </w:r>
      <w:r w:rsidR="00213B70" w:rsidRPr="00213B70">
        <w:rPr>
          <w:rFonts w:ascii="Century Gothic" w:hAnsi="Century Gothic"/>
          <w:color w:val="000000" w:themeColor="text1"/>
          <w:sz w:val="20"/>
          <w:szCs w:val="20"/>
        </w:rPr>
        <w:t xml:space="preserve"> yang bertikai</w:t>
      </w:r>
      <w:r w:rsidRPr="00213B70">
        <w:rPr>
          <w:rFonts w:ascii="Century Gothic" w:hAnsi="Century Gothic"/>
          <w:color w:val="000000" w:themeColor="text1"/>
          <w:sz w:val="20"/>
          <w:szCs w:val="20"/>
        </w:rPr>
        <w:t xml:space="preserve"> serta berjalannya proses hukum kepada para pelaku pembakaran dan pembunuhan, maka kedua belah pihak yakni warga Desa Sampuabalo dan Gunung Jaya sepakat untuk melakukan </w:t>
      </w:r>
      <w:r w:rsidRPr="00213B70">
        <w:rPr>
          <w:rFonts w:ascii="Century Gothic" w:hAnsi="Century Gothic"/>
          <w:color w:val="000000" w:themeColor="text1"/>
          <w:sz w:val="20"/>
          <w:szCs w:val="20"/>
        </w:rPr>
        <w:lastRenderedPageBreak/>
        <w:t xml:space="preserve">perdamaian. Deklarasi perdamaian tersebut dilakuakan di Desa Gunung Jaya, yang disaksikan langsung oleh Gubernur </w:t>
      </w:r>
      <w:r w:rsidR="00191F3F" w:rsidRPr="00213B70">
        <w:rPr>
          <w:rFonts w:ascii="Century Gothic" w:hAnsi="Century Gothic"/>
          <w:color w:val="000000" w:themeColor="text1"/>
          <w:sz w:val="20"/>
          <w:szCs w:val="20"/>
        </w:rPr>
        <w:t xml:space="preserve">Sulawesi Tenggara, Ali Mazi, </w:t>
      </w:r>
      <w:r w:rsidRPr="00213B70">
        <w:rPr>
          <w:rFonts w:ascii="Century Gothic" w:hAnsi="Century Gothic"/>
          <w:color w:val="000000" w:themeColor="text1"/>
          <w:sz w:val="20"/>
          <w:szCs w:val="20"/>
        </w:rPr>
        <w:t>Bupati Buton La Bakry</w:t>
      </w:r>
      <w:r w:rsidR="00191F3F" w:rsidRPr="00213B70">
        <w:rPr>
          <w:rFonts w:ascii="Century Gothic" w:hAnsi="Century Gothic"/>
          <w:color w:val="000000" w:themeColor="text1"/>
          <w:sz w:val="20"/>
          <w:szCs w:val="20"/>
        </w:rPr>
        <w:t xml:space="preserve">, </w:t>
      </w:r>
      <w:r w:rsidRPr="00213B70">
        <w:rPr>
          <w:rFonts w:ascii="Century Gothic" w:hAnsi="Century Gothic"/>
          <w:color w:val="000000" w:themeColor="text1"/>
          <w:sz w:val="20"/>
          <w:szCs w:val="20"/>
        </w:rPr>
        <w:t>Komandan Korem (Danrem) 143/Halu Oleo Kol</w:t>
      </w:r>
      <w:r w:rsidR="00191F3F" w:rsidRPr="00213B70">
        <w:rPr>
          <w:rFonts w:ascii="Century Gothic" w:hAnsi="Century Gothic"/>
          <w:color w:val="000000" w:themeColor="text1"/>
          <w:sz w:val="20"/>
          <w:szCs w:val="20"/>
        </w:rPr>
        <w:t>onel Inf Yustinus Nono Yulianto, Kapolres Buton</w:t>
      </w:r>
      <w:r w:rsidRPr="00213B70">
        <w:rPr>
          <w:rFonts w:ascii="Century Gothic" w:hAnsi="Century Gothic"/>
          <w:color w:val="000000" w:themeColor="text1"/>
          <w:sz w:val="20"/>
          <w:szCs w:val="20"/>
        </w:rPr>
        <w:t xml:space="preserve"> AKB</w:t>
      </w:r>
      <w:r w:rsidR="00191F3F" w:rsidRPr="00213B70">
        <w:rPr>
          <w:rFonts w:ascii="Century Gothic" w:hAnsi="Century Gothic"/>
          <w:color w:val="000000" w:themeColor="text1"/>
          <w:sz w:val="20"/>
          <w:szCs w:val="20"/>
        </w:rPr>
        <w:t>P Agung Ramos Paretongan Sinaga, Dandim 1413 Buton Letkol Inf Arif Kurniawan,</w:t>
      </w:r>
      <w:r w:rsidRPr="00213B70">
        <w:rPr>
          <w:rFonts w:ascii="Century Gothic" w:hAnsi="Century Gothic"/>
          <w:color w:val="000000" w:themeColor="text1"/>
          <w:sz w:val="20"/>
          <w:szCs w:val="20"/>
        </w:rPr>
        <w:t xml:space="preserve"> Kajari Buton Wiranto</w:t>
      </w:r>
      <w:r w:rsidR="00191F3F" w:rsidRPr="00213B70">
        <w:rPr>
          <w:rFonts w:ascii="Century Gothic" w:hAnsi="Century Gothic"/>
          <w:color w:val="000000" w:themeColor="text1"/>
          <w:sz w:val="20"/>
          <w:szCs w:val="20"/>
        </w:rPr>
        <w:t>,</w:t>
      </w:r>
      <w:r w:rsidRPr="00213B70">
        <w:rPr>
          <w:rFonts w:ascii="Century Gothic" w:hAnsi="Century Gothic"/>
          <w:color w:val="000000" w:themeColor="text1"/>
          <w:sz w:val="20"/>
          <w:szCs w:val="20"/>
        </w:rPr>
        <w:t xml:space="preserve"> serta sejumlah pejabat lainnya kedua desa tersebut pada tanggal 12 Desember 2019. Dengan pengajuan beberapa tuntutan oleh warga </w:t>
      </w:r>
      <w:r w:rsidRPr="00213B70">
        <w:rPr>
          <w:rFonts w:ascii="Century Gothic" w:hAnsi="Century Gothic"/>
          <w:bCs/>
          <w:color w:val="000000" w:themeColor="text1"/>
          <w:sz w:val="20"/>
          <w:szCs w:val="20"/>
          <w:shd w:val="clear" w:color="auto" w:fill="FFFFFF"/>
        </w:rPr>
        <w:t>Desa Gunung Jaya</w:t>
      </w:r>
      <w:r w:rsidRPr="00213B70">
        <w:rPr>
          <w:rFonts w:ascii="Century Gothic" w:hAnsi="Century Gothic"/>
          <w:color w:val="000000" w:themeColor="text1"/>
          <w:sz w:val="20"/>
          <w:szCs w:val="20"/>
        </w:rPr>
        <w:t xml:space="preserve">  yang d</w:t>
      </w:r>
      <w:r w:rsidR="00191F3F" w:rsidRPr="00213B70">
        <w:rPr>
          <w:rFonts w:ascii="Century Gothic" w:hAnsi="Century Gothic"/>
          <w:color w:val="000000" w:themeColor="text1"/>
          <w:sz w:val="20"/>
          <w:szCs w:val="20"/>
        </w:rPr>
        <w:t>isepakati secara bersama yakni p</w:t>
      </w:r>
      <w:r w:rsidRPr="00213B70">
        <w:rPr>
          <w:rFonts w:ascii="Century Gothic" w:hAnsi="Century Gothic"/>
          <w:color w:val="000000" w:themeColor="text1"/>
          <w:sz w:val="20"/>
          <w:szCs w:val="20"/>
        </w:rPr>
        <w:t>ersy</w:t>
      </w:r>
      <w:r w:rsidR="00191F3F" w:rsidRPr="00213B70">
        <w:rPr>
          <w:rFonts w:ascii="Century Gothic" w:hAnsi="Century Gothic"/>
          <w:color w:val="000000" w:themeColor="text1"/>
          <w:sz w:val="20"/>
          <w:szCs w:val="20"/>
        </w:rPr>
        <w:t>aratan perdamaian,</w:t>
      </w:r>
      <w:r w:rsidR="00213B70" w:rsidRPr="00213B70">
        <w:rPr>
          <w:rFonts w:ascii="Century Gothic" w:hAnsi="Century Gothic"/>
          <w:color w:val="000000" w:themeColor="text1"/>
          <w:sz w:val="20"/>
          <w:szCs w:val="20"/>
        </w:rPr>
        <w:t xml:space="preserve"> bantuan pemerintah sementara untuk korban konflik,</w:t>
      </w:r>
      <w:r w:rsidR="00191F3F" w:rsidRPr="00213B70">
        <w:rPr>
          <w:rFonts w:ascii="Century Gothic" w:hAnsi="Century Gothic"/>
          <w:color w:val="000000" w:themeColor="text1"/>
          <w:sz w:val="20"/>
          <w:szCs w:val="20"/>
        </w:rPr>
        <w:t xml:space="preserve"> sikap</w:t>
      </w:r>
      <w:r w:rsidRPr="00213B70">
        <w:rPr>
          <w:rFonts w:ascii="Century Gothic" w:hAnsi="Century Gothic"/>
          <w:color w:val="000000" w:themeColor="text1"/>
          <w:sz w:val="20"/>
          <w:szCs w:val="20"/>
        </w:rPr>
        <w:t xml:space="preserve"> untuk menghindari konf</w:t>
      </w:r>
      <w:r w:rsidR="00191F3F" w:rsidRPr="00213B70">
        <w:rPr>
          <w:rFonts w:ascii="Century Gothic" w:hAnsi="Century Gothic"/>
          <w:color w:val="000000" w:themeColor="text1"/>
          <w:sz w:val="20"/>
          <w:szCs w:val="20"/>
        </w:rPr>
        <w:t xml:space="preserve">lik kembali terulang, </w:t>
      </w:r>
      <w:sdt>
        <w:sdtPr>
          <w:rPr>
            <w:rFonts w:ascii="Century Gothic" w:hAnsi="Century Gothic"/>
            <w:color w:val="000000" w:themeColor="text1"/>
            <w:sz w:val="20"/>
            <w:szCs w:val="20"/>
          </w:rPr>
          <w:id w:val="176011723"/>
          <w:citation/>
        </w:sdtPr>
        <w:sdtEndPr/>
        <w:sdtContent>
          <w:r w:rsidR="00AC672B" w:rsidRPr="00213B70">
            <w:rPr>
              <w:rFonts w:ascii="Century Gothic" w:hAnsi="Century Gothic"/>
              <w:color w:val="000000" w:themeColor="text1"/>
              <w:sz w:val="20"/>
              <w:szCs w:val="20"/>
            </w:rPr>
            <w:fldChar w:fldCharType="begin"/>
          </w:r>
          <w:r w:rsidR="00AC672B" w:rsidRPr="00213B70">
            <w:rPr>
              <w:rFonts w:ascii="Century Gothic" w:hAnsi="Century Gothic"/>
              <w:color w:val="000000" w:themeColor="text1"/>
              <w:sz w:val="20"/>
              <w:szCs w:val="20"/>
            </w:rPr>
            <w:instrText xml:space="preserve"> CITATION Gus19 \l 1033 </w:instrText>
          </w:r>
          <w:r w:rsidR="00AC672B" w:rsidRPr="00213B70">
            <w:rPr>
              <w:rFonts w:ascii="Century Gothic" w:hAnsi="Century Gothic"/>
              <w:color w:val="000000" w:themeColor="text1"/>
              <w:sz w:val="20"/>
              <w:szCs w:val="20"/>
            </w:rPr>
            <w:fldChar w:fldCharType="separate"/>
          </w:r>
          <w:r w:rsidR="00AC672B" w:rsidRPr="00213B70">
            <w:rPr>
              <w:rFonts w:ascii="Century Gothic" w:hAnsi="Century Gothic"/>
              <w:noProof/>
              <w:color w:val="000000" w:themeColor="text1"/>
              <w:sz w:val="20"/>
              <w:szCs w:val="20"/>
            </w:rPr>
            <w:t>(Gus, 2019)</w:t>
          </w:r>
          <w:r w:rsidR="00AC672B" w:rsidRPr="00213B70">
            <w:rPr>
              <w:rFonts w:ascii="Century Gothic" w:hAnsi="Century Gothic"/>
              <w:color w:val="000000" w:themeColor="text1"/>
              <w:sz w:val="20"/>
              <w:szCs w:val="20"/>
            </w:rPr>
            <w:fldChar w:fldCharType="end"/>
          </w:r>
        </w:sdtContent>
      </w:sdt>
      <w:r w:rsidRPr="00213B70">
        <w:rPr>
          <w:rFonts w:ascii="Century Gothic" w:hAnsi="Century Gothic"/>
          <w:color w:val="000000" w:themeColor="text1"/>
          <w:sz w:val="20"/>
          <w:szCs w:val="20"/>
        </w:rPr>
        <w:t>.</w:t>
      </w:r>
    </w:p>
    <w:p w:rsidR="00007DF6" w:rsidRPr="00213B70" w:rsidRDefault="006C0BDB" w:rsidP="00BE3CB2">
      <w:pPr>
        <w:widowControl w:val="0"/>
        <w:autoSpaceDE w:val="0"/>
        <w:autoSpaceDN w:val="0"/>
        <w:adjustRightInd w:val="0"/>
        <w:spacing w:line="360" w:lineRule="auto"/>
        <w:ind w:right="88"/>
        <w:jc w:val="both"/>
        <w:rPr>
          <w:rFonts w:ascii="Century Gothic" w:hAnsi="Century Gothic" w:cs="Century Gothic"/>
          <w:b/>
          <w:color w:val="000000" w:themeColor="text1"/>
          <w:sz w:val="20"/>
          <w:szCs w:val="20"/>
        </w:rPr>
      </w:pPr>
      <w:r w:rsidRPr="00213B70">
        <w:rPr>
          <w:rFonts w:ascii="Century Gothic" w:hAnsi="Century Gothic"/>
          <w:noProof/>
          <w:color w:val="000000" w:themeColor="text1"/>
          <w:sz w:val="20"/>
          <w:szCs w:val="20"/>
        </w:rPr>
        <w:t>Dengan langkah mediasi seperti di atas</w:t>
      </w:r>
      <w:r w:rsidR="004A72AA" w:rsidRPr="00213B70">
        <w:rPr>
          <w:rFonts w:ascii="Century Gothic" w:hAnsi="Century Gothic"/>
          <w:noProof/>
          <w:color w:val="000000" w:themeColor="text1"/>
          <w:sz w:val="20"/>
          <w:szCs w:val="20"/>
        </w:rPr>
        <w:t xml:space="preserve"> sejauh ini memberi solusi damai atas konflik yang terjadi.</w:t>
      </w:r>
      <w:r w:rsidR="00BE3CB2" w:rsidRPr="00213B70">
        <w:rPr>
          <w:rFonts w:ascii="Century Gothic" w:hAnsi="Century Gothic"/>
          <w:noProof/>
          <w:color w:val="000000" w:themeColor="text1"/>
          <w:sz w:val="20"/>
          <w:szCs w:val="20"/>
        </w:rPr>
        <w:t xml:space="preserve"> Mediasi menjadi langkah yang baik dalam transformasi konflik yang terjadi karena semua masyarakat dan </w:t>
      </w:r>
      <w:r w:rsidR="00BE3CB2" w:rsidRPr="00213B70">
        <w:rPr>
          <w:rFonts w:ascii="Century Gothic" w:hAnsi="Century Gothic"/>
          <w:i/>
          <w:noProof/>
          <w:color w:val="000000" w:themeColor="text1"/>
          <w:sz w:val="20"/>
          <w:szCs w:val="20"/>
        </w:rPr>
        <w:t>stakeholder</w:t>
      </w:r>
      <w:r w:rsidR="004A72AA" w:rsidRPr="00213B70">
        <w:rPr>
          <w:rFonts w:ascii="Century Gothic" w:hAnsi="Century Gothic"/>
          <w:noProof/>
          <w:color w:val="000000" w:themeColor="text1"/>
          <w:sz w:val="20"/>
          <w:szCs w:val="20"/>
        </w:rPr>
        <w:t xml:space="preserve"> </w:t>
      </w:r>
      <w:r w:rsidR="00BE3CB2" w:rsidRPr="00213B70">
        <w:rPr>
          <w:rFonts w:ascii="Century Gothic" w:hAnsi="Century Gothic"/>
          <w:noProof/>
          <w:color w:val="000000" w:themeColor="text1"/>
          <w:sz w:val="20"/>
          <w:szCs w:val="20"/>
        </w:rPr>
        <w:t xml:space="preserve">dapat berperan. Sudah semestinya tatanan hidup damai diresapi dan dilaksanakan manusia saat ini. </w:t>
      </w:r>
      <w:r w:rsidR="005E726D" w:rsidRPr="00213B70">
        <w:rPr>
          <w:rFonts w:ascii="Century Gothic" w:hAnsi="Century Gothic"/>
          <w:noProof/>
          <w:color w:val="000000" w:themeColor="text1"/>
          <w:sz w:val="20"/>
          <w:szCs w:val="20"/>
        </w:rPr>
        <w:t>Kemajuan zaman harus diikuti kemajuan berpikir dan bertindak.</w:t>
      </w:r>
      <w:r w:rsidR="007C56C9" w:rsidRPr="00213B70">
        <w:rPr>
          <w:rFonts w:ascii="Century Gothic" w:hAnsi="Century Gothic"/>
          <w:noProof/>
          <w:color w:val="000000" w:themeColor="text1"/>
          <w:sz w:val="20"/>
          <w:szCs w:val="20"/>
        </w:rPr>
        <w:t xml:space="preserve"> Keamanan dan kedamaian merupakan pengejawantahan dari kemajuan berpikir tersebut.</w:t>
      </w:r>
      <w:r w:rsidR="00BE3CB2" w:rsidRPr="00213B70">
        <w:rPr>
          <w:rFonts w:ascii="Century Gothic" w:hAnsi="Century Gothic"/>
          <w:noProof/>
          <w:color w:val="000000" w:themeColor="text1"/>
          <w:sz w:val="20"/>
          <w:szCs w:val="20"/>
        </w:rPr>
        <w:t xml:space="preserve"> Konflik </w:t>
      </w:r>
      <w:r w:rsidR="007C56C9" w:rsidRPr="00213B70">
        <w:rPr>
          <w:rFonts w:ascii="Century Gothic" w:hAnsi="Century Gothic"/>
          <w:noProof/>
          <w:color w:val="000000" w:themeColor="text1"/>
          <w:sz w:val="20"/>
          <w:szCs w:val="20"/>
        </w:rPr>
        <w:t xml:space="preserve">menggambarkan kemunduran berpikir </w:t>
      </w:r>
      <w:r w:rsidR="00BE3CB2" w:rsidRPr="00213B70">
        <w:rPr>
          <w:rFonts w:ascii="Century Gothic" w:hAnsi="Century Gothic"/>
          <w:noProof/>
          <w:color w:val="000000" w:themeColor="text1"/>
          <w:sz w:val="20"/>
          <w:szCs w:val="20"/>
        </w:rPr>
        <w:t>dan stagnannya pembangunan masnyarakat.</w:t>
      </w:r>
      <w:r w:rsidR="007C56C9" w:rsidRPr="00213B70">
        <w:rPr>
          <w:rFonts w:ascii="Century Gothic" w:hAnsi="Century Gothic"/>
          <w:noProof/>
          <w:color w:val="000000" w:themeColor="text1"/>
          <w:sz w:val="20"/>
          <w:szCs w:val="20"/>
        </w:rPr>
        <w:t xml:space="preserve"> Hukum sejatinya mengawal perkembangan pemikiran tersebut dan budaya menyertainya. Hukum dapat menjadi perpanjangan tangan untuk transformasi konflik dan budaya dapat berperan sebagai media. Segala pelaku konflik di Buton harus mendapat hukuman dan komunikasi budaya memediasi kesepakatan dan kesepahaman untuk berdamai. Harapannya peristiwa seperti konflik Buton ini tidak terulang kembali dimanapun itu. </w:t>
      </w:r>
      <w:r w:rsidR="005E726D" w:rsidRPr="00213B70">
        <w:rPr>
          <w:rFonts w:ascii="Century Gothic" w:hAnsi="Century Gothic"/>
          <w:noProof/>
          <w:color w:val="000000" w:themeColor="text1"/>
          <w:sz w:val="20"/>
          <w:szCs w:val="20"/>
        </w:rPr>
        <w:t xml:space="preserve"> </w:t>
      </w:r>
    </w:p>
    <w:p w:rsidR="00991CED" w:rsidRPr="00213B70" w:rsidRDefault="00991CED" w:rsidP="00156B67">
      <w:pPr>
        <w:widowControl w:val="0"/>
        <w:autoSpaceDE w:val="0"/>
        <w:autoSpaceDN w:val="0"/>
        <w:adjustRightInd w:val="0"/>
        <w:spacing w:after="0" w:line="240" w:lineRule="auto"/>
        <w:ind w:right="23"/>
        <w:jc w:val="both"/>
        <w:rPr>
          <w:rFonts w:ascii="Century Gothic" w:hAnsi="Century Gothic" w:cs="Century Gothic"/>
          <w:b/>
          <w:bCs/>
          <w:color w:val="000000" w:themeColor="text1"/>
        </w:rPr>
      </w:pPr>
    </w:p>
    <w:p w:rsidR="00156B67" w:rsidRPr="00213B70" w:rsidRDefault="00156B67" w:rsidP="00156B67">
      <w:pPr>
        <w:widowControl w:val="0"/>
        <w:autoSpaceDE w:val="0"/>
        <w:autoSpaceDN w:val="0"/>
        <w:adjustRightInd w:val="0"/>
        <w:spacing w:after="0" w:line="240" w:lineRule="auto"/>
        <w:ind w:right="23"/>
        <w:jc w:val="both"/>
        <w:rPr>
          <w:rFonts w:ascii="Century Gothic" w:eastAsia="Times New Roman" w:hAnsi="Century Gothic" w:cs="Century Gothic"/>
          <w:color w:val="000000" w:themeColor="text1"/>
          <w:sz w:val="20"/>
          <w:szCs w:val="20"/>
          <w:lang w:eastAsia="en-AU"/>
        </w:rPr>
      </w:pPr>
      <w:r w:rsidRPr="00213B70">
        <w:rPr>
          <w:rFonts w:ascii="Century Gothic" w:hAnsi="Century Gothic" w:cs="Century Gothic"/>
          <w:b/>
          <w:bCs/>
          <w:color w:val="000000" w:themeColor="text1"/>
        </w:rPr>
        <w:t xml:space="preserve">KESIMPULAN         </w:t>
      </w:r>
    </w:p>
    <w:p w:rsidR="00156B67" w:rsidRPr="00213B70" w:rsidRDefault="00156B67" w:rsidP="00156B67">
      <w:pPr>
        <w:widowControl w:val="0"/>
        <w:autoSpaceDE w:val="0"/>
        <w:autoSpaceDN w:val="0"/>
        <w:adjustRightInd w:val="0"/>
        <w:spacing w:after="0" w:line="240" w:lineRule="auto"/>
        <w:ind w:right="23"/>
        <w:jc w:val="both"/>
        <w:rPr>
          <w:rFonts w:ascii="Century Gothic" w:eastAsia="Times New Roman" w:hAnsi="Century Gothic" w:cs="Century Gothic"/>
          <w:color w:val="000000" w:themeColor="text1"/>
          <w:sz w:val="20"/>
          <w:szCs w:val="20"/>
          <w:lang w:eastAsia="en-AU"/>
        </w:rPr>
      </w:pPr>
    </w:p>
    <w:p w:rsidR="00A9721C" w:rsidRPr="00213B70" w:rsidRDefault="00D077FC" w:rsidP="00837AC6">
      <w:pPr>
        <w:spacing w:after="0" w:line="360" w:lineRule="auto"/>
        <w:jc w:val="both"/>
        <w:rPr>
          <w:rFonts w:ascii="Century Gothic" w:hAnsi="Century Gothic"/>
          <w:color w:val="000000" w:themeColor="text1"/>
          <w:sz w:val="20"/>
          <w:szCs w:val="20"/>
        </w:rPr>
      </w:pPr>
      <w:r w:rsidRPr="00213B70">
        <w:rPr>
          <w:rFonts w:ascii="Century Gothic" w:hAnsi="Century Gothic"/>
          <w:noProof/>
          <w:color w:val="000000" w:themeColor="text1"/>
          <w:sz w:val="20"/>
          <w:szCs w:val="20"/>
        </w:rPr>
        <w:t>Transformasi konflik dengan pendekatan mediasi merupakan salah satu cara yang efektif dalam meredam konflik</w:t>
      </w:r>
      <w:r w:rsidR="004F4CAD" w:rsidRPr="00213B70">
        <w:rPr>
          <w:rFonts w:ascii="Century Gothic" w:hAnsi="Century Gothic"/>
          <w:noProof/>
          <w:color w:val="000000" w:themeColor="text1"/>
          <w:sz w:val="20"/>
          <w:szCs w:val="20"/>
        </w:rPr>
        <w:t xml:space="preserve"> yang terjadi di Buton antara Desa Gunung Jaya dan Sampuobalo</w:t>
      </w:r>
      <w:r w:rsidR="00E11D62" w:rsidRPr="00213B70">
        <w:rPr>
          <w:rFonts w:ascii="Century Gothic" w:hAnsi="Century Gothic"/>
          <w:noProof/>
          <w:color w:val="000000" w:themeColor="text1"/>
          <w:sz w:val="20"/>
          <w:szCs w:val="20"/>
        </w:rPr>
        <w:t xml:space="preserve">. </w:t>
      </w:r>
      <w:r w:rsidR="004F4CAD" w:rsidRPr="00213B70">
        <w:rPr>
          <w:rFonts w:ascii="Century Gothic" w:hAnsi="Century Gothic"/>
          <w:noProof/>
          <w:color w:val="000000" w:themeColor="text1"/>
          <w:sz w:val="20"/>
          <w:szCs w:val="20"/>
        </w:rPr>
        <w:t>T</w:t>
      </w:r>
      <w:r w:rsidR="00E11D62" w:rsidRPr="00213B70">
        <w:rPr>
          <w:rFonts w:ascii="Century Gothic" w:hAnsi="Century Gothic"/>
          <w:noProof/>
          <w:color w:val="000000" w:themeColor="text1"/>
          <w:sz w:val="20"/>
          <w:szCs w:val="20"/>
        </w:rPr>
        <w:t>ahap</w:t>
      </w:r>
      <w:r w:rsidR="004F4CAD" w:rsidRPr="00213B70">
        <w:rPr>
          <w:rFonts w:ascii="Century Gothic" w:hAnsi="Century Gothic"/>
          <w:noProof/>
          <w:color w:val="000000" w:themeColor="text1"/>
          <w:sz w:val="20"/>
          <w:szCs w:val="20"/>
        </w:rPr>
        <w:t>an Mediasi sehingga terjadi transformasi konflik kedalam kondisi damai</w:t>
      </w:r>
      <w:r w:rsidR="00E11D62" w:rsidRPr="00213B70">
        <w:rPr>
          <w:rFonts w:ascii="Century Gothic" w:hAnsi="Century Gothic"/>
          <w:noProof/>
          <w:color w:val="000000" w:themeColor="text1"/>
          <w:sz w:val="20"/>
          <w:szCs w:val="20"/>
        </w:rPr>
        <w:t xml:space="preserve"> diantaranya:</w:t>
      </w:r>
    </w:p>
    <w:p w:rsidR="00A9721C" w:rsidRPr="00213B70" w:rsidRDefault="00A9721C" w:rsidP="00837AC6">
      <w:pPr>
        <w:pStyle w:val="ListParagraph"/>
        <w:widowControl w:val="0"/>
        <w:numPr>
          <w:ilvl w:val="0"/>
          <w:numId w:val="3"/>
        </w:numPr>
        <w:autoSpaceDE w:val="0"/>
        <w:autoSpaceDN w:val="0"/>
        <w:adjustRightInd w:val="0"/>
        <w:spacing w:after="0" w:line="360" w:lineRule="auto"/>
        <w:ind w:left="567" w:right="88" w:hanging="425"/>
        <w:jc w:val="both"/>
        <w:rPr>
          <w:rFonts w:ascii="Century Gothic" w:hAnsi="Century Gothic" w:cs="Century Gothic"/>
          <w:color w:val="000000" w:themeColor="text1"/>
          <w:sz w:val="20"/>
          <w:szCs w:val="20"/>
        </w:rPr>
      </w:pPr>
      <w:r w:rsidRPr="00213B70">
        <w:rPr>
          <w:rFonts w:ascii="Century Gothic" w:hAnsi="Century Gothic" w:cs="Century Gothic"/>
          <w:color w:val="000000" w:themeColor="text1"/>
          <w:sz w:val="20"/>
          <w:szCs w:val="20"/>
        </w:rPr>
        <w:t>Tahap Pendahuluan</w:t>
      </w:r>
      <w:r w:rsidR="004A72AA" w:rsidRPr="00213B70">
        <w:rPr>
          <w:rFonts w:ascii="Century Gothic" w:hAnsi="Century Gothic" w:cs="Century Gothic"/>
          <w:color w:val="000000" w:themeColor="text1"/>
          <w:sz w:val="20"/>
          <w:szCs w:val="20"/>
        </w:rPr>
        <w:t>. P</w:t>
      </w:r>
      <w:r w:rsidR="00837AC6" w:rsidRPr="00213B70">
        <w:rPr>
          <w:rFonts w:ascii="Century Gothic" w:hAnsi="Century Gothic" w:cs="Century Gothic"/>
          <w:color w:val="000000" w:themeColor="text1"/>
          <w:sz w:val="20"/>
          <w:szCs w:val="20"/>
        </w:rPr>
        <w:t>ada tahap ini semua kalangan dan pemangku kebijakan</w:t>
      </w:r>
      <w:r w:rsidR="004F4CAD" w:rsidRPr="00213B70">
        <w:rPr>
          <w:rFonts w:ascii="Century Gothic" w:hAnsi="Century Gothic" w:cs="Century Gothic"/>
          <w:color w:val="000000" w:themeColor="text1"/>
          <w:sz w:val="20"/>
          <w:szCs w:val="20"/>
        </w:rPr>
        <w:t xml:space="preserve"> di Buton Sulawesi Tenggara</w:t>
      </w:r>
      <w:r w:rsidR="00837AC6" w:rsidRPr="00213B70">
        <w:rPr>
          <w:rFonts w:ascii="Century Gothic" w:hAnsi="Century Gothic" w:cs="Century Gothic"/>
          <w:color w:val="000000" w:themeColor="text1"/>
          <w:sz w:val="20"/>
          <w:szCs w:val="20"/>
        </w:rPr>
        <w:t xml:space="preserve"> melakukan upaya menciptakan rasa aman.</w:t>
      </w:r>
      <w:r w:rsidR="00007DF6" w:rsidRPr="00213B70">
        <w:rPr>
          <w:rFonts w:ascii="Century Gothic" w:hAnsi="Century Gothic" w:cs="Century Gothic"/>
          <w:color w:val="000000" w:themeColor="text1"/>
          <w:sz w:val="20"/>
          <w:szCs w:val="20"/>
        </w:rPr>
        <w:t xml:space="preserve"> Disini hukum harus ditegakkan terlebih dahulu. Peran aparat keamanan</w:t>
      </w:r>
      <w:r w:rsidR="004F4CAD" w:rsidRPr="00213B70">
        <w:rPr>
          <w:rFonts w:ascii="Century Gothic" w:hAnsi="Century Gothic" w:cs="Century Gothic"/>
          <w:color w:val="000000" w:themeColor="text1"/>
          <w:sz w:val="20"/>
          <w:szCs w:val="20"/>
        </w:rPr>
        <w:t xml:space="preserve"> baik dari POLRI dan TNI</w:t>
      </w:r>
      <w:r w:rsidR="00007DF6" w:rsidRPr="00213B70">
        <w:rPr>
          <w:rFonts w:ascii="Century Gothic" w:hAnsi="Century Gothic" w:cs="Century Gothic"/>
          <w:color w:val="000000" w:themeColor="text1"/>
          <w:sz w:val="20"/>
          <w:szCs w:val="20"/>
        </w:rPr>
        <w:t xml:space="preserve"> menjadi penting karena mengamankan pelaku dan melakukan penjagaan yang ketat agar suasana menjadi kondusif kembali</w:t>
      </w:r>
      <w:r w:rsidR="005E726D" w:rsidRPr="00213B70">
        <w:rPr>
          <w:rFonts w:ascii="Century Gothic" w:hAnsi="Century Gothic" w:cs="Century Gothic"/>
          <w:color w:val="000000" w:themeColor="text1"/>
          <w:sz w:val="20"/>
          <w:szCs w:val="20"/>
        </w:rPr>
        <w:t>.</w:t>
      </w:r>
      <w:r w:rsidR="00007DF6" w:rsidRPr="00213B70">
        <w:rPr>
          <w:rFonts w:ascii="Century Gothic" w:hAnsi="Century Gothic" w:cs="Century Gothic"/>
          <w:color w:val="000000" w:themeColor="text1"/>
          <w:sz w:val="20"/>
          <w:szCs w:val="20"/>
        </w:rPr>
        <w:t xml:space="preserve"> </w:t>
      </w:r>
    </w:p>
    <w:p w:rsidR="00E11D62" w:rsidRPr="00213B70" w:rsidRDefault="00E11D62" w:rsidP="00837AC6">
      <w:pPr>
        <w:pStyle w:val="ListParagraph"/>
        <w:widowControl w:val="0"/>
        <w:numPr>
          <w:ilvl w:val="0"/>
          <w:numId w:val="3"/>
        </w:numPr>
        <w:autoSpaceDE w:val="0"/>
        <w:autoSpaceDN w:val="0"/>
        <w:adjustRightInd w:val="0"/>
        <w:spacing w:after="0" w:line="360" w:lineRule="auto"/>
        <w:ind w:left="567" w:right="88" w:hanging="425"/>
        <w:jc w:val="both"/>
        <w:rPr>
          <w:rFonts w:ascii="Century Gothic" w:hAnsi="Century Gothic" w:cs="Century Gothic"/>
          <w:color w:val="000000" w:themeColor="text1"/>
          <w:sz w:val="20"/>
          <w:szCs w:val="20"/>
        </w:rPr>
      </w:pPr>
      <w:r w:rsidRPr="00213B70">
        <w:rPr>
          <w:rFonts w:ascii="Century Gothic" w:hAnsi="Century Gothic" w:cs="Century Gothic"/>
          <w:color w:val="000000" w:themeColor="text1"/>
          <w:sz w:val="20"/>
          <w:szCs w:val="20"/>
        </w:rPr>
        <w:t>Tahap Pemaparan Kisah</w:t>
      </w:r>
      <w:r w:rsidR="004A72AA" w:rsidRPr="00213B70">
        <w:rPr>
          <w:rFonts w:ascii="Century Gothic" w:hAnsi="Century Gothic" w:cs="Century Gothic"/>
          <w:color w:val="000000" w:themeColor="text1"/>
          <w:sz w:val="20"/>
          <w:szCs w:val="20"/>
        </w:rPr>
        <w:t>.</w:t>
      </w:r>
      <w:r w:rsidRPr="00213B70">
        <w:rPr>
          <w:rFonts w:ascii="Century Gothic" w:hAnsi="Century Gothic" w:cs="Century Gothic"/>
          <w:color w:val="000000" w:themeColor="text1"/>
          <w:sz w:val="20"/>
          <w:szCs w:val="20"/>
        </w:rPr>
        <w:t xml:space="preserve"> </w:t>
      </w:r>
      <w:r w:rsidR="004A72AA" w:rsidRPr="00213B70">
        <w:rPr>
          <w:rFonts w:ascii="Century Gothic" w:hAnsi="Century Gothic" w:cs="Century Gothic"/>
          <w:color w:val="000000" w:themeColor="text1"/>
          <w:sz w:val="20"/>
          <w:szCs w:val="20"/>
        </w:rPr>
        <w:t>T</w:t>
      </w:r>
      <w:r w:rsidR="007D38B9" w:rsidRPr="00213B70">
        <w:rPr>
          <w:rFonts w:ascii="Century Gothic" w:hAnsi="Century Gothic" w:cs="Century Gothic"/>
          <w:color w:val="000000" w:themeColor="text1"/>
          <w:sz w:val="20"/>
          <w:szCs w:val="20"/>
        </w:rPr>
        <w:t>ahap ini proses mediasi berjalan dengan mempertemukan pihak yang berkonflik</w:t>
      </w:r>
      <w:r w:rsidR="004F4CAD" w:rsidRPr="00213B70">
        <w:rPr>
          <w:rFonts w:ascii="Century Gothic" w:hAnsi="Century Gothic" w:cs="Century Gothic"/>
          <w:color w:val="000000" w:themeColor="text1"/>
          <w:sz w:val="20"/>
          <w:szCs w:val="20"/>
        </w:rPr>
        <w:t xml:space="preserve"> termasuk yang melatarbelakangi konflik Buton</w:t>
      </w:r>
      <w:r w:rsidR="007D38B9" w:rsidRPr="00213B70">
        <w:rPr>
          <w:rFonts w:ascii="Century Gothic" w:hAnsi="Century Gothic" w:cs="Century Gothic"/>
          <w:color w:val="000000" w:themeColor="text1"/>
          <w:sz w:val="20"/>
          <w:szCs w:val="20"/>
        </w:rPr>
        <w:t xml:space="preserve">. Disini seluruh lapisan masyarakat berfungsi menjalankan fungsi diplomasi untuk merumuskan dan </w:t>
      </w:r>
      <w:r w:rsidR="007D38B9" w:rsidRPr="00213B70">
        <w:rPr>
          <w:rFonts w:ascii="Century Gothic" w:hAnsi="Century Gothic" w:cs="Century Gothic"/>
          <w:color w:val="000000" w:themeColor="text1"/>
          <w:sz w:val="20"/>
          <w:szCs w:val="20"/>
        </w:rPr>
        <w:lastRenderedPageBreak/>
        <w:t xml:space="preserve">mendudukkan persoalan. </w:t>
      </w:r>
      <w:r w:rsidR="006C0BDB" w:rsidRPr="00213B70">
        <w:rPr>
          <w:rFonts w:ascii="Century Gothic" w:hAnsi="Century Gothic" w:cs="Century Gothic"/>
          <w:color w:val="000000" w:themeColor="text1"/>
          <w:sz w:val="20"/>
          <w:szCs w:val="20"/>
        </w:rPr>
        <w:t xml:space="preserve">Pihak yang berseteru mengungkapkan segala keresahannya untuk mengetahui sumber masalah. Peran </w:t>
      </w:r>
      <w:r w:rsidR="009559BB" w:rsidRPr="00213B70">
        <w:rPr>
          <w:rFonts w:ascii="Century Gothic" w:hAnsi="Century Gothic" w:cs="Century Gothic"/>
          <w:color w:val="000000" w:themeColor="text1"/>
          <w:sz w:val="20"/>
          <w:szCs w:val="20"/>
        </w:rPr>
        <w:t xml:space="preserve">para mediator sangat penting karena </w:t>
      </w:r>
      <w:r w:rsidR="006C0BDB" w:rsidRPr="00213B70">
        <w:rPr>
          <w:rFonts w:ascii="Century Gothic" w:hAnsi="Century Gothic" w:cs="Century Gothic"/>
          <w:color w:val="000000" w:themeColor="text1"/>
          <w:sz w:val="20"/>
          <w:szCs w:val="20"/>
        </w:rPr>
        <w:t xml:space="preserve">mampu mengakomodasi dan mengajak </w:t>
      </w:r>
      <w:r w:rsidR="009559BB" w:rsidRPr="00213B70">
        <w:rPr>
          <w:rFonts w:ascii="Century Gothic" w:hAnsi="Century Gothic" w:cs="Century Gothic"/>
          <w:color w:val="000000" w:themeColor="text1"/>
          <w:sz w:val="20"/>
          <w:szCs w:val="20"/>
        </w:rPr>
        <w:t>warga Gunung Jaya dan Sampuobalo</w:t>
      </w:r>
      <w:r w:rsidRPr="00213B70">
        <w:rPr>
          <w:rFonts w:ascii="Century Gothic" w:hAnsi="Century Gothic" w:cs="Century Gothic"/>
          <w:color w:val="000000" w:themeColor="text1"/>
          <w:sz w:val="20"/>
          <w:szCs w:val="20"/>
        </w:rPr>
        <w:t xml:space="preserve"> </w:t>
      </w:r>
      <w:r w:rsidR="006C0BDB" w:rsidRPr="00213B70">
        <w:rPr>
          <w:rFonts w:ascii="Century Gothic" w:hAnsi="Century Gothic" w:cs="Century Gothic"/>
          <w:color w:val="000000" w:themeColor="text1"/>
          <w:sz w:val="20"/>
          <w:szCs w:val="20"/>
        </w:rPr>
        <w:t>untuk saling memahami.</w:t>
      </w:r>
    </w:p>
    <w:p w:rsidR="00363A21" w:rsidRPr="00213B70" w:rsidRDefault="00E11D62" w:rsidP="00363A21">
      <w:pPr>
        <w:pStyle w:val="ListParagraph"/>
        <w:widowControl w:val="0"/>
        <w:numPr>
          <w:ilvl w:val="0"/>
          <w:numId w:val="3"/>
        </w:numPr>
        <w:autoSpaceDE w:val="0"/>
        <w:autoSpaceDN w:val="0"/>
        <w:adjustRightInd w:val="0"/>
        <w:spacing w:after="0" w:line="360" w:lineRule="auto"/>
        <w:ind w:left="567" w:right="88" w:hanging="425"/>
        <w:jc w:val="both"/>
        <w:rPr>
          <w:rFonts w:ascii="Century Gothic" w:hAnsi="Century Gothic" w:cs="Century Gothic"/>
          <w:color w:val="000000" w:themeColor="text1"/>
          <w:sz w:val="20"/>
          <w:szCs w:val="20"/>
        </w:rPr>
      </w:pPr>
      <w:r w:rsidRPr="00213B70">
        <w:rPr>
          <w:rFonts w:ascii="Century Gothic" w:hAnsi="Century Gothic" w:cs="Century Gothic"/>
          <w:color w:val="000000" w:themeColor="text1"/>
          <w:sz w:val="20"/>
          <w:szCs w:val="20"/>
        </w:rPr>
        <w:t>Tahap Pemecahan Masalah</w:t>
      </w:r>
      <w:r w:rsidR="004A72AA" w:rsidRPr="00213B70">
        <w:rPr>
          <w:rFonts w:ascii="Century Gothic" w:hAnsi="Century Gothic" w:cs="Century Gothic"/>
          <w:color w:val="000000" w:themeColor="text1"/>
          <w:sz w:val="20"/>
          <w:szCs w:val="20"/>
        </w:rPr>
        <w:t>. Setelah tahap pemaparan kisah dan mendapat duduk persoalan, maka pemecahan masalah dengan mencari solusi bersama merupakan langkah yang baik dalam mediasi.</w:t>
      </w:r>
      <w:r w:rsidR="00363A21" w:rsidRPr="00213B70">
        <w:rPr>
          <w:rFonts w:ascii="Century Gothic" w:hAnsi="Century Gothic" w:cs="Century Gothic"/>
          <w:color w:val="000000" w:themeColor="text1"/>
          <w:sz w:val="20"/>
          <w:szCs w:val="20"/>
        </w:rPr>
        <w:t xml:space="preserve"> Rumusan pemecahan masalah yang tepat memberi kesepahaman antara kedua belah pihak yang berkonflik.</w:t>
      </w:r>
      <w:r w:rsidR="009559BB" w:rsidRPr="00213B70">
        <w:rPr>
          <w:rFonts w:ascii="Century Gothic" w:hAnsi="Century Gothic" w:cs="Century Gothic"/>
          <w:color w:val="000000" w:themeColor="text1"/>
          <w:sz w:val="20"/>
          <w:szCs w:val="20"/>
        </w:rPr>
        <w:t xml:space="preserve"> </w:t>
      </w:r>
      <w:r w:rsidR="00363A21" w:rsidRPr="00213B70">
        <w:rPr>
          <w:rFonts w:ascii="Century Gothic" w:hAnsi="Century Gothic"/>
          <w:bCs/>
          <w:color w:val="000000" w:themeColor="text1"/>
          <w:sz w:val="20"/>
          <w:szCs w:val="20"/>
          <w:shd w:val="clear" w:color="auto" w:fill="FFFFFF"/>
        </w:rPr>
        <w:t>Beberapa langkah pemecahan masalah konflik yaitu dengan memberikan pemahaman untuk saling memiliki budaya yang sama sebagai satu rumpun orang Buton, mengganti kerugian korban akibat konflik, membangun sarana prasarana daerah konflik seperti sekolah, jalan, dan lain-lain.</w:t>
      </w:r>
    </w:p>
    <w:p w:rsidR="00E11D62" w:rsidRPr="00213B70" w:rsidRDefault="00E11D62" w:rsidP="00837AC6">
      <w:pPr>
        <w:pStyle w:val="ListParagraph"/>
        <w:widowControl w:val="0"/>
        <w:numPr>
          <w:ilvl w:val="0"/>
          <w:numId w:val="3"/>
        </w:numPr>
        <w:autoSpaceDE w:val="0"/>
        <w:autoSpaceDN w:val="0"/>
        <w:adjustRightInd w:val="0"/>
        <w:spacing w:after="0" w:line="360" w:lineRule="auto"/>
        <w:ind w:left="567" w:right="88" w:hanging="425"/>
        <w:jc w:val="both"/>
        <w:rPr>
          <w:rFonts w:ascii="Century Gothic" w:hAnsi="Century Gothic" w:cs="Century Gothic"/>
          <w:color w:val="000000" w:themeColor="text1"/>
          <w:sz w:val="20"/>
          <w:szCs w:val="20"/>
        </w:rPr>
      </w:pPr>
      <w:r w:rsidRPr="00213B70">
        <w:rPr>
          <w:rFonts w:ascii="Century Gothic" w:hAnsi="Century Gothic" w:cs="Century Gothic"/>
          <w:color w:val="000000" w:themeColor="text1"/>
          <w:sz w:val="20"/>
          <w:szCs w:val="20"/>
        </w:rPr>
        <w:t>Tahap Kesepakatan</w:t>
      </w:r>
      <w:r w:rsidR="004A72AA" w:rsidRPr="00213B70">
        <w:rPr>
          <w:rFonts w:ascii="Century Gothic" w:hAnsi="Century Gothic" w:cs="Century Gothic"/>
          <w:color w:val="000000" w:themeColor="text1"/>
          <w:sz w:val="20"/>
          <w:szCs w:val="20"/>
        </w:rPr>
        <w:t xml:space="preserve">. Pangkal dari proses mediasi adalah membentuk kesepakatan. Kesepakatan diciptakan untuk menghindari konflik terulang kembali. </w:t>
      </w:r>
      <w:r w:rsidR="00363A21" w:rsidRPr="00213B70">
        <w:rPr>
          <w:rFonts w:ascii="Century Gothic" w:hAnsi="Century Gothic" w:cs="Century Gothic"/>
          <w:color w:val="000000" w:themeColor="text1"/>
          <w:sz w:val="20"/>
          <w:szCs w:val="20"/>
        </w:rPr>
        <w:t xml:space="preserve">Kesepakatan damai atas konflik Buton melibatkan, aparat keamanan TNI-POLRI, </w:t>
      </w:r>
      <w:r w:rsidR="001A27C1" w:rsidRPr="00213B70">
        <w:rPr>
          <w:rFonts w:ascii="Century Gothic" w:hAnsi="Century Gothic"/>
          <w:color w:val="000000" w:themeColor="text1"/>
          <w:sz w:val="20"/>
          <w:szCs w:val="20"/>
        </w:rPr>
        <w:t xml:space="preserve">tokoh masyarakat, tokoh agama </w:t>
      </w:r>
      <w:r w:rsidR="00363A21" w:rsidRPr="00213B70">
        <w:rPr>
          <w:rFonts w:ascii="Century Gothic" w:hAnsi="Century Gothic"/>
          <w:color w:val="000000" w:themeColor="text1"/>
          <w:sz w:val="20"/>
          <w:szCs w:val="20"/>
        </w:rPr>
        <w:t xml:space="preserve">dan masyarakat di kedua desa. </w:t>
      </w:r>
    </w:p>
    <w:p w:rsidR="00A9721C" w:rsidRPr="00213B70" w:rsidRDefault="00A9721C" w:rsidP="00A9721C">
      <w:pPr>
        <w:widowControl w:val="0"/>
        <w:autoSpaceDE w:val="0"/>
        <w:autoSpaceDN w:val="0"/>
        <w:adjustRightInd w:val="0"/>
        <w:spacing w:after="0" w:line="360" w:lineRule="auto"/>
        <w:ind w:right="88"/>
        <w:jc w:val="both"/>
        <w:rPr>
          <w:rFonts w:ascii="Century Gothic" w:hAnsi="Century Gothic" w:cs="Century Gothic"/>
          <w:b/>
          <w:color w:val="000000" w:themeColor="text1"/>
          <w:sz w:val="20"/>
          <w:szCs w:val="20"/>
        </w:rPr>
      </w:pPr>
    </w:p>
    <w:p w:rsidR="004A72AA" w:rsidRPr="00213B70" w:rsidRDefault="004A72AA" w:rsidP="00A9721C">
      <w:pPr>
        <w:widowControl w:val="0"/>
        <w:autoSpaceDE w:val="0"/>
        <w:autoSpaceDN w:val="0"/>
        <w:adjustRightInd w:val="0"/>
        <w:spacing w:after="0" w:line="360" w:lineRule="auto"/>
        <w:ind w:right="88"/>
        <w:jc w:val="both"/>
        <w:rPr>
          <w:rFonts w:ascii="Century Gothic" w:hAnsi="Century Gothic" w:cs="Century Gothic"/>
          <w:b/>
          <w:color w:val="000000" w:themeColor="text1"/>
          <w:sz w:val="20"/>
          <w:szCs w:val="20"/>
        </w:rPr>
      </w:pPr>
      <w:r w:rsidRPr="00213B70">
        <w:rPr>
          <w:rFonts w:ascii="Century Gothic" w:hAnsi="Century Gothic"/>
          <w:noProof/>
          <w:color w:val="000000" w:themeColor="text1"/>
          <w:sz w:val="20"/>
          <w:szCs w:val="20"/>
        </w:rPr>
        <w:t>Transformasi konflik dengan pendekatan mediasi merupakan solusi yang sangat efektif atas konflik yang terjadi di Buton antar Desa Gunung Jaya dan Sampuobalo. Ini dapat dilihat dari proses awal hingga akhir upaya penyelesaian konflik. Semua lapisan masyarakat turut berperan dalam upaya ini sehingga mediasi dapat mentransformasi konflik ke dalam kondisi damai. Dengan adanya mediasi maka berbagai keluhan dari pihak yang berkonflik dapat diungkapkan. Mediasi juga dapat memberi kesepahaman dan kesepakatan bersama agar konflik tidak terulang.</w:t>
      </w:r>
    </w:p>
    <w:p w:rsidR="004C3631" w:rsidRPr="00213B70" w:rsidRDefault="004C3631" w:rsidP="00A9721C">
      <w:pPr>
        <w:spacing w:after="0" w:line="360" w:lineRule="auto"/>
        <w:jc w:val="both"/>
        <w:rPr>
          <w:rFonts w:ascii="Century Gothic" w:eastAsia="Times New Roman" w:hAnsi="Century Gothic" w:cs="Century Gothic"/>
          <w:b/>
          <w:bCs/>
          <w:i/>
          <w:iCs/>
          <w:color w:val="000000" w:themeColor="text1"/>
          <w:sz w:val="20"/>
          <w:szCs w:val="20"/>
          <w:lang w:eastAsia="en-AU"/>
        </w:rPr>
      </w:pPr>
    </w:p>
    <w:p w:rsidR="00156B67" w:rsidRPr="00213B70" w:rsidRDefault="00156B67" w:rsidP="00156B67">
      <w:pPr>
        <w:widowControl w:val="0"/>
        <w:autoSpaceDE w:val="0"/>
        <w:autoSpaceDN w:val="0"/>
        <w:adjustRightInd w:val="0"/>
        <w:spacing w:after="0" w:line="240" w:lineRule="auto"/>
        <w:ind w:right="23"/>
        <w:jc w:val="both"/>
        <w:rPr>
          <w:rFonts w:ascii="Century Gothic" w:hAnsi="Century Gothic" w:cs="Century Gothic"/>
          <w:b/>
          <w:bCs/>
          <w:color w:val="000000" w:themeColor="text1"/>
        </w:rPr>
      </w:pPr>
    </w:p>
    <w:p w:rsidR="007B5072" w:rsidRPr="00213B70" w:rsidRDefault="00156B67" w:rsidP="007B5072">
      <w:pPr>
        <w:widowControl w:val="0"/>
        <w:autoSpaceDE w:val="0"/>
        <w:autoSpaceDN w:val="0"/>
        <w:adjustRightInd w:val="0"/>
        <w:spacing w:after="0" w:line="240" w:lineRule="auto"/>
        <w:ind w:right="23"/>
        <w:jc w:val="both"/>
        <w:rPr>
          <w:rFonts w:ascii="Century Gothic" w:hAnsi="Century Gothic" w:cs="Century Gothic"/>
          <w:b/>
          <w:bCs/>
          <w:color w:val="000000" w:themeColor="text1"/>
        </w:rPr>
      </w:pPr>
      <w:r w:rsidRPr="00213B70">
        <w:rPr>
          <w:rFonts w:ascii="Century Gothic" w:hAnsi="Century Gothic" w:cs="Century Gothic"/>
          <w:b/>
          <w:bCs/>
          <w:color w:val="000000" w:themeColor="text1"/>
        </w:rPr>
        <w:t>DAFTAR PUSTAKA</w:t>
      </w:r>
    </w:p>
    <w:p w:rsidR="007B5072" w:rsidRPr="00213B70" w:rsidRDefault="00156B67" w:rsidP="007B5072">
      <w:pPr>
        <w:widowControl w:val="0"/>
        <w:autoSpaceDE w:val="0"/>
        <w:autoSpaceDN w:val="0"/>
        <w:adjustRightInd w:val="0"/>
        <w:spacing w:after="0" w:line="240" w:lineRule="auto"/>
        <w:ind w:right="23"/>
        <w:jc w:val="both"/>
        <w:rPr>
          <w:color w:val="000000" w:themeColor="text1"/>
        </w:rPr>
      </w:pPr>
      <w:r w:rsidRPr="00213B70">
        <w:rPr>
          <w:rFonts w:ascii="Century Gothic" w:hAnsi="Century Gothic" w:cs="Century Gothic"/>
          <w:b/>
          <w:bCs/>
          <w:color w:val="000000" w:themeColor="text1"/>
        </w:rPr>
        <w:t xml:space="preserve">   </w:t>
      </w:r>
    </w:p>
    <w:sdt>
      <w:sdtPr>
        <w:rPr>
          <w:color w:val="000000" w:themeColor="text1"/>
        </w:rPr>
        <w:id w:val="-244033166"/>
        <w:docPartObj>
          <w:docPartGallery w:val="Bibliographies"/>
          <w:docPartUnique/>
        </w:docPartObj>
      </w:sdtPr>
      <w:sdtEndPr/>
      <w:sdtContent>
        <w:p w:rsidR="007B5072" w:rsidRPr="00213B70" w:rsidRDefault="007B5072" w:rsidP="007B5072">
          <w:pPr>
            <w:widowControl w:val="0"/>
            <w:autoSpaceDE w:val="0"/>
            <w:autoSpaceDN w:val="0"/>
            <w:adjustRightInd w:val="0"/>
            <w:spacing w:after="0" w:line="240" w:lineRule="auto"/>
            <w:ind w:right="23"/>
            <w:jc w:val="both"/>
            <w:rPr>
              <w:color w:val="000000" w:themeColor="text1"/>
            </w:rPr>
          </w:pPr>
        </w:p>
        <w:bookmarkStart w:id="0" w:name="_GoBack" w:displacedByCustomXml="next"/>
        <w:sdt>
          <w:sdtPr>
            <w:rPr>
              <w:color w:val="000000" w:themeColor="text1"/>
            </w:rPr>
            <w:id w:val="111145805"/>
            <w:bibliography/>
          </w:sdtPr>
          <w:sdtEndPr/>
          <w:sdtContent>
            <w:p w:rsidR="00AC672B" w:rsidRPr="00213B70" w:rsidRDefault="007B5072"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color w:val="000000" w:themeColor="text1"/>
                  <w:sz w:val="20"/>
                  <w:szCs w:val="20"/>
                </w:rPr>
                <w:fldChar w:fldCharType="begin"/>
              </w:r>
              <w:r w:rsidRPr="009A7D2E">
                <w:rPr>
                  <w:rFonts w:ascii="Century Gothic" w:hAnsi="Century Gothic"/>
                  <w:color w:val="000000" w:themeColor="text1"/>
                  <w:sz w:val="20"/>
                  <w:szCs w:val="20"/>
                </w:rPr>
                <w:instrText xml:space="preserve"> BIBLIOGRAPHY </w:instrText>
              </w:r>
              <w:r w:rsidRPr="00213B70">
                <w:rPr>
                  <w:rFonts w:ascii="Century Gothic" w:hAnsi="Century Gothic"/>
                  <w:color w:val="000000" w:themeColor="text1"/>
                  <w:sz w:val="20"/>
                  <w:szCs w:val="20"/>
                </w:rPr>
                <w:fldChar w:fldCharType="separate"/>
              </w:r>
              <w:r w:rsidR="00AC672B" w:rsidRPr="00213B70">
                <w:rPr>
                  <w:rFonts w:ascii="Century Gothic" w:hAnsi="Century Gothic"/>
                  <w:noProof/>
                  <w:color w:val="000000" w:themeColor="text1"/>
                  <w:sz w:val="20"/>
                  <w:szCs w:val="20"/>
                </w:rPr>
                <w:t xml:space="preserve">Ali, L. O. (2019). </w:t>
              </w:r>
              <w:r w:rsidR="00AC672B" w:rsidRPr="00213B70">
                <w:rPr>
                  <w:rFonts w:ascii="Century Gothic" w:hAnsi="Century Gothic"/>
                  <w:i/>
                  <w:iCs/>
                  <w:noProof/>
                  <w:color w:val="000000" w:themeColor="text1"/>
                  <w:sz w:val="20"/>
                  <w:szCs w:val="20"/>
                </w:rPr>
                <w:t>Pasca Konflik, Dua Desa di Buton Rapat Menuju Rekonsiliasi</w:t>
              </w:r>
              <w:r w:rsidR="00AC672B" w:rsidRPr="00213B70">
                <w:rPr>
                  <w:rFonts w:ascii="Century Gothic" w:hAnsi="Century Gothic"/>
                  <w:noProof/>
                  <w:color w:val="000000" w:themeColor="text1"/>
                  <w:sz w:val="20"/>
                  <w:szCs w:val="20"/>
                </w:rPr>
                <w:t>. Diambil kembali dari https://takawanews.com/pasca-konflik-dua-desa-di-buton-rapat-menuju-rekonsiliasi.</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Ayoko, O. B., Ashkanasy, N. M., &amp; Jehn, K. A. (2014). </w:t>
              </w:r>
              <w:r w:rsidRPr="00213B70">
                <w:rPr>
                  <w:rFonts w:ascii="Century Gothic" w:hAnsi="Century Gothic"/>
                  <w:i/>
                  <w:iCs/>
                  <w:noProof/>
                  <w:color w:val="000000" w:themeColor="text1"/>
                  <w:sz w:val="20"/>
                  <w:szCs w:val="20"/>
                </w:rPr>
                <w:t>Handbook of conflict management research.</w:t>
              </w:r>
              <w:r w:rsidRPr="00213B70">
                <w:rPr>
                  <w:rFonts w:ascii="Century Gothic" w:hAnsi="Century Gothic"/>
                  <w:noProof/>
                  <w:color w:val="000000" w:themeColor="text1"/>
                  <w:sz w:val="20"/>
                  <w:szCs w:val="20"/>
                </w:rPr>
                <w:t xml:space="preserve"> Cheltenham: Edward Elgar Publishing.</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Davies, M. (2019). Conflict Resolution in Asia: Mediation and Other Cultural Models. Edited by Stephanie P. Stobbe; Foreword by Paul Redekop. </w:t>
              </w:r>
              <w:r w:rsidRPr="00213B70">
                <w:rPr>
                  <w:rFonts w:ascii="Century Gothic" w:hAnsi="Century Gothic"/>
                  <w:i/>
                  <w:iCs/>
                  <w:noProof/>
                  <w:color w:val="000000" w:themeColor="text1"/>
                  <w:sz w:val="20"/>
                  <w:szCs w:val="20"/>
                </w:rPr>
                <w:t>Pacific Affairs</w:t>
              </w:r>
              <w:r w:rsidRPr="00213B70">
                <w:rPr>
                  <w:rFonts w:ascii="Century Gothic" w:hAnsi="Century Gothic"/>
                  <w:noProof/>
                  <w:color w:val="000000" w:themeColor="text1"/>
                  <w:sz w:val="20"/>
                  <w:szCs w:val="20"/>
                </w:rPr>
                <w:t>, 92(3), pp.551-552.</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lastRenderedPageBreak/>
                <w:t xml:space="preserve">Gus. (2019). </w:t>
              </w:r>
              <w:r w:rsidRPr="00213B70">
                <w:rPr>
                  <w:rFonts w:ascii="Century Gothic" w:hAnsi="Century Gothic"/>
                  <w:i/>
                  <w:iCs/>
                  <w:noProof/>
                  <w:color w:val="000000" w:themeColor="text1"/>
                  <w:sz w:val="20"/>
                  <w:szCs w:val="20"/>
                </w:rPr>
                <w:t>Kilasan Hati Warga Gunung Jaya, Minta Kejelasan Bantuan Pemerintah</w:t>
              </w:r>
              <w:r w:rsidRPr="00213B70">
                <w:rPr>
                  <w:rFonts w:ascii="Century Gothic" w:hAnsi="Century Gothic"/>
                  <w:noProof/>
                  <w:color w:val="000000" w:themeColor="text1"/>
                  <w:sz w:val="20"/>
                  <w:szCs w:val="20"/>
                </w:rPr>
                <w:t>. Diambil kembali dari http://butonpos.fajar.co.id/kilasan-hati-warga-gunung-jaya-minta-kejelasan-bantuan-pemerintah/.</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Habibie, N. (2019). </w:t>
              </w:r>
              <w:r w:rsidRPr="00213B70">
                <w:rPr>
                  <w:rFonts w:ascii="Century Gothic" w:hAnsi="Century Gothic"/>
                  <w:i/>
                  <w:iCs/>
                  <w:noProof/>
                  <w:color w:val="000000" w:themeColor="text1"/>
                  <w:sz w:val="20"/>
                  <w:szCs w:val="20"/>
                </w:rPr>
                <w:t>Bentrok di Buton, 871 Warga Gunung Jaya Mengungsi</w:t>
              </w:r>
              <w:r w:rsidRPr="00213B70">
                <w:rPr>
                  <w:rFonts w:ascii="Century Gothic" w:hAnsi="Century Gothic"/>
                  <w:noProof/>
                  <w:color w:val="000000" w:themeColor="text1"/>
                  <w:sz w:val="20"/>
                  <w:szCs w:val="20"/>
                </w:rPr>
                <w:t>. Diambil kembali dari https://www.liputan6.com/news/read/3984742/bentrok-di-buton-871-warga-gunung-jaya-mengungsi.</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Harahap, M. Y. (1997). </w:t>
              </w:r>
              <w:r w:rsidRPr="00213B70">
                <w:rPr>
                  <w:rFonts w:ascii="Century Gothic" w:hAnsi="Century Gothic"/>
                  <w:i/>
                  <w:iCs/>
                  <w:noProof/>
                  <w:color w:val="000000" w:themeColor="text1"/>
                  <w:sz w:val="20"/>
                  <w:szCs w:val="20"/>
                </w:rPr>
                <w:t>Beberapa Tinjauan Mengenai System Peradilan dan Penyelesaian Sengekta.</w:t>
              </w:r>
              <w:r w:rsidRPr="00213B70">
                <w:rPr>
                  <w:rFonts w:ascii="Century Gothic" w:hAnsi="Century Gothic"/>
                  <w:noProof/>
                  <w:color w:val="000000" w:themeColor="text1"/>
                  <w:sz w:val="20"/>
                  <w:szCs w:val="20"/>
                </w:rPr>
                <w:t xml:space="preserve"> Bandung: Citra Aditya Bakti.</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Kraybill, R. S., Evans, A. F., &amp; Evans, R. A. (2001). </w:t>
              </w:r>
              <w:r w:rsidRPr="00213B70">
                <w:rPr>
                  <w:rFonts w:ascii="Century Gothic" w:hAnsi="Century Gothic"/>
                  <w:i/>
                  <w:iCs/>
                  <w:noProof/>
                  <w:color w:val="000000" w:themeColor="text1"/>
                  <w:sz w:val="20"/>
                  <w:szCs w:val="20"/>
                </w:rPr>
                <w:t>Peace skills: A manual for community mediators.</w:t>
              </w:r>
              <w:r w:rsidRPr="00213B70">
                <w:rPr>
                  <w:rFonts w:ascii="Century Gothic" w:hAnsi="Century Gothic"/>
                  <w:noProof/>
                  <w:color w:val="000000" w:themeColor="text1"/>
                  <w:sz w:val="20"/>
                  <w:szCs w:val="20"/>
                </w:rPr>
                <w:t xml:space="preserve"> San Fransisco: Jossey-Bass.</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Liliweri, A. (2018). </w:t>
              </w:r>
              <w:r w:rsidRPr="00213B70">
                <w:rPr>
                  <w:rFonts w:ascii="Century Gothic" w:hAnsi="Century Gothic"/>
                  <w:i/>
                  <w:iCs/>
                  <w:noProof/>
                  <w:color w:val="000000" w:themeColor="text1"/>
                  <w:sz w:val="20"/>
                  <w:szCs w:val="20"/>
                </w:rPr>
                <w:t>Prasangka dan Konflik; Komunikasi Lintas Budaya Masyarakat Multikultur.</w:t>
              </w:r>
              <w:r w:rsidRPr="00213B70">
                <w:rPr>
                  <w:rFonts w:ascii="Century Gothic" w:hAnsi="Century Gothic"/>
                  <w:noProof/>
                  <w:color w:val="000000" w:themeColor="text1"/>
                  <w:sz w:val="20"/>
                  <w:szCs w:val="20"/>
                </w:rPr>
                <w:t xml:space="preserve"> Jakarta: Lkis Pelangi Aksara.</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Mansyur, R. (2016). </w:t>
              </w:r>
              <w:r w:rsidRPr="00213B70">
                <w:rPr>
                  <w:rFonts w:ascii="Century Gothic" w:hAnsi="Century Gothic"/>
                  <w:i/>
                  <w:iCs/>
                  <w:noProof/>
                  <w:color w:val="000000" w:themeColor="text1"/>
                  <w:sz w:val="20"/>
                  <w:szCs w:val="20"/>
                </w:rPr>
                <w:t>Peraturan Mahkamah Agung Republik Indonesia (PERMA) No. 1 Tahun 2016 tentang Prosedur Mediasi di Pengadilan .</w:t>
              </w:r>
              <w:r w:rsidRPr="00213B70">
                <w:rPr>
                  <w:rFonts w:ascii="Century Gothic" w:hAnsi="Century Gothic"/>
                  <w:noProof/>
                  <w:color w:val="000000" w:themeColor="text1"/>
                  <w:sz w:val="20"/>
                  <w:szCs w:val="20"/>
                </w:rPr>
                <w:t xml:space="preserve"> </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Maskur, H. (2016). </w:t>
              </w:r>
              <w:r w:rsidRPr="00213B70">
                <w:rPr>
                  <w:rFonts w:ascii="Century Gothic" w:hAnsi="Century Gothic"/>
                  <w:i/>
                  <w:iCs/>
                  <w:noProof/>
                  <w:color w:val="000000" w:themeColor="text1"/>
                  <w:sz w:val="20"/>
                  <w:szCs w:val="20"/>
                </w:rPr>
                <w:t>Strategi &amp; Taktik Mediasi.</w:t>
              </w:r>
              <w:r w:rsidRPr="00213B70">
                <w:rPr>
                  <w:rFonts w:ascii="Century Gothic" w:hAnsi="Century Gothic"/>
                  <w:noProof/>
                  <w:color w:val="000000" w:themeColor="text1"/>
                  <w:sz w:val="20"/>
                  <w:szCs w:val="20"/>
                </w:rPr>
                <w:t xml:space="preserve"> Kencana: Jakarta.</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McCorkle, S., &amp; Reese, M. J. (2018). </w:t>
              </w:r>
              <w:r w:rsidRPr="00213B70">
                <w:rPr>
                  <w:rFonts w:ascii="Century Gothic" w:hAnsi="Century Gothic"/>
                  <w:i/>
                  <w:iCs/>
                  <w:noProof/>
                  <w:color w:val="000000" w:themeColor="text1"/>
                  <w:sz w:val="20"/>
                  <w:szCs w:val="20"/>
                </w:rPr>
                <w:t>Mediation theory and practice.</w:t>
              </w:r>
              <w:r w:rsidRPr="00213B70">
                <w:rPr>
                  <w:rFonts w:ascii="Century Gothic" w:hAnsi="Century Gothic"/>
                  <w:noProof/>
                  <w:color w:val="000000" w:themeColor="text1"/>
                  <w:sz w:val="20"/>
                  <w:szCs w:val="20"/>
                </w:rPr>
                <w:t xml:space="preserve"> California: Sage Publications.</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Puspita, W. (2018). </w:t>
              </w:r>
              <w:r w:rsidRPr="00213B70">
                <w:rPr>
                  <w:rFonts w:ascii="Century Gothic" w:hAnsi="Century Gothic"/>
                  <w:i/>
                  <w:iCs/>
                  <w:noProof/>
                  <w:color w:val="000000" w:themeColor="text1"/>
                  <w:sz w:val="20"/>
                  <w:szCs w:val="20"/>
                </w:rPr>
                <w:t>Manajemen Konflik: Suatu Pendekatan Psikologi, Komunikasi, dan Pendidikan.</w:t>
              </w:r>
              <w:r w:rsidRPr="00213B70">
                <w:rPr>
                  <w:rFonts w:ascii="Century Gothic" w:hAnsi="Century Gothic"/>
                  <w:noProof/>
                  <w:color w:val="000000" w:themeColor="text1"/>
                  <w:sz w:val="20"/>
                  <w:szCs w:val="20"/>
                </w:rPr>
                <w:t xml:space="preserve"> Yogyakarta: Deepublish.</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Rachim, M. D. (2019). </w:t>
              </w:r>
              <w:r w:rsidRPr="00213B70">
                <w:rPr>
                  <w:rFonts w:ascii="Century Gothic" w:hAnsi="Century Gothic"/>
                  <w:i/>
                  <w:iCs/>
                  <w:noProof/>
                  <w:color w:val="000000" w:themeColor="text1"/>
                  <w:sz w:val="20"/>
                  <w:szCs w:val="20"/>
                </w:rPr>
                <w:t>Antropolog Unhas: Bentrok Warga di Buton adalah Konflik Struktural</w:t>
              </w:r>
              <w:r w:rsidRPr="00213B70">
                <w:rPr>
                  <w:rFonts w:ascii="Century Gothic" w:hAnsi="Century Gothic"/>
                  <w:noProof/>
                  <w:color w:val="000000" w:themeColor="text1"/>
                  <w:sz w:val="20"/>
                  <w:szCs w:val="20"/>
                </w:rPr>
                <w:t>. Diambil kembali dari https://sultrakini.com/berita/antropolog-unhas-bentrok-warga-di-buton-adalah-konflik-struktural.</w:t>
              </w:r>
            </w:p>
            <w:p w:rsidR="00AC672B" w:rsidRPr="00213B70" w:rsidRDefault="00AC672B" w:rsidP="00AC672B">
              <w:pPr>
                <w:pStyle w:val="Bibliography"/>
                <w:ind w:left="720" w:hanging="720"/>
                <w:rPr>
                  <w:rFonts w:ascii="Century Gothic" w:hAnsi="Century Gothic"/>
                  <w:noProof/>
                  <w:color w:val="000000" w:themeColor="text1"/>
                  <w:sz w:val="20"/>
                  <w:szCs w:val="20"/>
                </w:rPr>
              </w:pPr>
              <w:r w:rsidRPr="00213B70">
                <w:rPr>
                  <w:rFonts w:ascii="Century Gothic" w:hAnsi="Century Gothic"/>
                  <w:noProof/>
                  <w:color w:val="000000" w:themeColor="text1"/>
                  <w:sz w:val="20"/>
                  <w:szCs w:val="20"/>
                </w:rPr>
                <w:t xml:space="preserve">Waileruny, S. (2010). </w:t>
              </w:r>
              <w:r w:rsidRPr="00213B70">
                <w:rPr>
                  <w:rFonts w:ascii="Century Gothic" w:hAnsi="Century Gothic"/>
                  <w:i/>
                  <w:iCs/>
                  <w:noProof/>
                  <w:color w:val="000000" w:themeColor="text1"/>
                  <w:sz w:val="20"/>
                  <w:szCs w:val="20"/>
                </w:rPr>
                <w:t>Membongkar konspirasi di balik konflik Maluku.</w:t>
              </w:r>
              <w:r w:rsidRPr="00213B70">
                <w:rPr>
                  <w:rFonts w:ascii="Century Gothic" w:hAnsi="Century Gothic"/>
                  <w:noProof/>
                  <w:color w:val="000000" w:themeColor="text1"/>
                  <w:sz w:val="20"/>
                  <w:szCs w:val="20"/>
                </w:rPr>
                <w:t xml:space="preserve"> Jakarta: Yayasan Pustaka Obor Indonesia.</w:t>
              </w:r>
            </w:p>
            <w:p w:rsidR="007B5072" w:rsidRPr="00213B70" w:rsidRDefault="007B5072" w:rsidP="00AC672B">
              <w:pPr>
                <w:rPr>
                  <w:color w:val="000000" w:themeColor="text1"/>
                </w:rPr>
              </w:pPr>
              <w:r w:rsidRPr="00213B70">
                <w:rPr>
                  <w:rFonts w:ascii="Century Gothic" w:hAnsi="Century Gothic"/>
                  <w:b/>
                  <w:bCs/>
                  <w:noProof/>
                  <w:color w:val="000000" w:themeColor="text1"/>
                  <w:sz w:val="20"/>
                  <w:szCs w:val="20"/>
                </w:rPr>
                <w:fldChar w:fldCharType="end"/>
              </w:r>
            </w:p>
          </w:sdtContent>
        </w:sdt>
        <w:bookmarkEnd w:id="0" w:displacedByCustomXml="next"/>
      </w:sdtContent>
    </w:sdt>
    <w:p w:rsidR="00B733CB" w:rsidRPr="00213B70" w:rsidRDefault="00B733CB" w:rsidP="00EB7D96">
      <w:pPr>
        <w:ind w:right="567"/>
        <w:rPr>
          <w:color w:val="000000" w:themeColor="text1"/>
        </w:rPr>
      </w:pPr>
    </w:p>
    <w:sectPr w:rsidR="00B733CB" w:rsidRPr="00213B70" w:rsidSect="00EB7D96">
      <w:headerReference w:type="default" r:id="rId11"/>
      <w:footerReference w:type="default" r:id="rId12"/>
      <w:pgSz w:w="11907" w:h="16839" w:code="9"/>
      <w:pgMar w:top="546" w:right="1183" w:bottom="993" w:left="1701" w:header="567" w:footer="5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1D" w:rsidRDefault="00567F1D" w:rsidP="00EB7D96">
      <w:pPr>
        <w:spacing w:after="0" w:line="240" w:lineRule="auto"/>
      </w:pPr>
      <w:r>
        <w:separator/>
      </w:r>
    </w:p>
  </w:endnote>
  <w:endnote w:type="continuationSeparator" w:id="0">
    <w:p w:rsidR="00567F1D" w:rsidRDefault="00567F1D" w:rsidP="00EB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Adobe Fangsong Std R">
    <w:panose1 w:val="00000000000000000000"/>
    <w:charset w:val="80"/>
    <w:family w:val="roman"/>
    <w:notTrueType/>
    <w:pitch w:val="variable"/>
    <w:sig w:usb0="00000207" w:usb1="0A0F1810" w:usb2="00000016" w:usb3="00000000" w:csb0="00060007"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6" w:rsidRDefault="00EB7D96" w:rsidP="00EB7D96">
    <w:pPr>
      <w:pStyle w:val="Footer"/>
      <w:pBdr>
        <w:top w:val="single" w:sz="4" w:space="1" w:color="auto"/>
      </w:pBdr>
      <w:rPr>
        <w:rFonts w:ascii="Times New Roman" w:hAnsi="Times New Roman"/>
      </w:rPr>
    </w:pPr>
    <w:r>
      <w:rPr>
        <w:rFonts w:ascii="Franklin Gothic Book" w:hAnsi="Franklin Gothic Book" w:cs="Franklin Gothic Book"/>
        <w:noProof/>
        <w:sz w:val="16"/>
        <w:szCs w:val="16"/>
      </w:rPr>
      <w:drawing>
        <wp:anchor distT="0" distB="0" distL="114300" distR="114300" simplePos="0" relativeHeight="251664384" behindDoc="0" locked="0" layoutInCell="1" allowOverlap="1" wp14:anchorId="41B24DD7" wp14:editId="70610612">
          <wp:simplePos x="0" y="0"/>
          <wp:positionH relativeFrom="margin">
            <wp:posOffset>1064895</wp:posOffset>
          </wp:positionH>
          <wp:positionV relativeFrom="margin">
            <wp:posOffset>8340090</wp:posOffset>
          </wp:positionV>
          <wp:extent cx="709295" cy="240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8"/>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09295" cy="240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D96" w:rsidRDefault="00EB7D96" w:rsidP="00EB7D96">
    <w:pPr>
      <w:widowControl w:val="0"/>
      <w:autoSpaceDE w:val="0"/>
      <w:autoSpaceDN w:val="0"/>
      <w:adjustRightInd w:val="0"/>
      <w:spacing w:after="0" w:line="200" w:lineRule="exact"/>
      <w:jc w:val="center"/>
      <w:rPr>
        <w:rFonts w:ascii="Times New Roman" w:hAnsi="Times New Roman"/>
        <w:sz w:val="20"/>
        <w:szCs w:val="20"/>
      </w:rPr>
    </w:pPr>
    <w:r>
      <w:rPr>
        <w:rFonts w:ascii="Candara" w:hAnsi="Candara"/>
        <w:color w:val="7F7F7F"/>
        <w:spacing w:val="60"/>
        <w:sz w:val="16"/>
        <w:szCs w:val="16"/>
      </w:rPr>
      <w:t xml:space="preserve">                        |Journal Publicuho-Vol. No.-Year |</w:t>
    </w:r>
    <w:r>
      <w:rPr>
        <w:rFonts w:ascii="Franklin Gothic Book" w:hAnsi="Franklin Gothic Book" w:cs="Verdana"/>
        <w:color w:val="7F7F7F"/>
        <w:sz w:val="16"/>
        <w:szCs w:val="16"/>
      </w:rPr>
      <w:t>C</w:t>
    </w:r>
    <w:r>
      <w:rPr>
        <w:rFonts w:ascii="Franklin Gothic Book" w:hAnsi="Franklin Gothic Book" w:cs="Verdana"/>
        <w:color w:val="7F7F7F"/>
        <w:sz w:val="16"/>
        <w:szCs w:val="16"/>
        <w:lang w:val="en-US"/>
      </w:rPr>
      <w:t>opyright©201</w:t>
    </w:r>
    <w:r>
      <w:rPr>
        <w:rFonts w:ascii="Franklin Gothic Book" w:hAnsi="Franklin Gothic Book" w:cs="Verdana"/>
        <w:color w:val="7F7F7F"/>
        <w:sz w:val="16"/>
        <w:szCs w:val="16"/>
      </w:rPr>
      <w:t>8</w:t>
    </w:r>
    <w:r>
      <w:rPr>
        <w:noProof/>
        <w:lang w:val="en-US"/>
      </w:rPr>
      <mc:AlternateContent>
        <mc:Choice Requires="wps">
          <w:drawing>
            <wp:anchor distT="0" distB="0" distL="114300" distR="114300" simplePos="0" relativeHeight="251662336" behindDoc="1" locked="0" layoutInCell="0" allowOverlap="1" wp14:anchorId="77C8577A" wp14:editId="5BD0E65E">
              <wp:simplePos x="0" y="0"/>
              <wp:positionH relativeFrom="page">
                <wp:posOffset>1049655</wp:posOffset>
              </wp:positionH>
              <wp:positionV relativeFrom="page">
                <wp:posOffset>10061575</wp:posOffset>
              </wp:positionV>
              <wp:extent cx="139700" cy="13589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5890"/>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12999E8" id="Rectangle 24" o:spid="_x0000_s1026" style="position:absolute;margin-left:82.65pt;margin-top:792.25pt;width:11pt;height:1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" o:allowincell="f" fillcolor="black" stroked="f">
              <v:path arrowok="t"/>
              <w10:wrap anchorx="page" anchory="page"/>
            </v:rect>
          </w:pict>
        </mc:Fallback>
      </mc:AlternateContent>
    </w:r>
  </w:p>
  <w:p w:rsidR="00EB7D96" w:rsidRDefault="00EB7D96" w:rsidP="00EB7D96">
    <w:pPr>
      <w:pStyle w:val="Footer"/>
    </w:pPr>
    <w:r>
      <w:rPr>
        <w:noProof/>
      </w:rPr>
      <mc:AlternateContent>
        <mc:Choice Requires="wps">
          <w:drawing>
            <wp:anchor distT="0" distB="0" distL="114300" distR="114300" simplePos="0" relativeHeight="251663360" behindDoc="1" locked="0" layoutInCell="0" allowOverlap="1" wp14:anchorId="28EAF7F2" wp14:editId="5936CBDD">
              <wp:simplePos x="0" y="0"/>
              <wp:positionH relativeFrom="page">
                <wp:posOffset>786130</wp:posOffset>
              </wp:positionH>
              <wp:positionV relativeFrom="page">
                <wp:posOffset>10048875</wp:posOffset>
              </wp:positionV>
              <wp:extent cx="232410" cy="142875"/>
              <wp:effectExtent l="0" t="0" r="1524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2875"/>
                      </a:xfrm>
                      <a:prstGeom prst="rect">
                        <a:avLst/>
                      </a:prstGeom>
                      <a:noFill/>
                      <a:ln>
                        <a:noFill/>
                      </a:ln>
                      <a:effectLst/>
                    </wps:spPr>
                    <wps:txbx>
                      <w:txbxContent>
                        <w:p w:rsidR="00EB7D96" w:rsidRDefault="00EB7D96" w:rsidP="00EB7D96">
                          <w:pPr>
                            <w:widowControl w:val="0"/>
                            <w:autoSpaceDE w:val="0"/>
                            <w:autoSpaceDN w:val="0"/>
                            <w:adjustRightInd w:val="0"/>
                            <w:spacing w:after="0" w:line="195" w:lineRule="exact"/>
                            <w:ind w:left="50"/>
                            <w:jc w:val="center"/>
                            <w:rPr>
                              <w:rFonts w:ascii="Franklin Gothic Book" w:hAnsi="Franklin Gothic Book" w:cs="Century Gothic"/>
                              <w:color w:val="000000"/>
                              <w:sz w:val="16"/>
                              <w:szCs w:val="16"/>
                            </w:rPr>
                          </w:pPr>
                          <w:r>
                            <w:rPr>
                              <w:rFonts w:ascii="Franklin Gothic Book" w:hAnsi="Franklin Gothic Book" w:cs="Century Gothic"/>
                              <w:color w:val="000000"/>
                              <w:sz w:val="16"/>
                              <w:szCs w:val="16"/>
                            </w:rPr>
                            <w:fldChar w:fldCharType="begin"/>
                          </w:r>
                          <w:r>
                            <w:rPr>
                              <w:rFonts w:ascii="Franklin Gothic Book" w:hAnsi="Franklin Gothic Book" w:cs="Century Gothic"/>
                              <w:color w:val="000000"/>
                              <w:sz w:val="16"/>
                              <w:szCs w:val="16"/>
                            </w:rPr>
                            <w:instrText>PAGE   \* MERGEFORMAT</w:instrText>
                          </w:r>
                          <w:r>
                            <w:rPr>
                              <w:rFonts w:ascii="Franklin Gothic Book" w:hAnsi="Franklin Gothic Book" w:cs="Century Gothic"/>
                              <w:color w:val="000000"/>
                              <w:sz w:val="16"/>
                              <w:szCs w:val="16"/>
                            </w:rPr>
                            <w:fldChar w:fldCharType="separate"/>
                          </w:r>
                          <w:r w:rsidR="009A7D2E">
                            <w:rPr>
                              <w:rFonts w:ascii="Franklin Gothic Book" w:hAnsi="Franklin Gothic Book" w:cs="Century Gothic"/>
                              <w:noProof/>
                              <w:color w:val="000000"/>
                              <w:sz w:val="16"/>
                              <w:szCs w:val="16"/>
                            </w:rPr>
                            <w:t>12</w:t>
                          </w:r>
                          <w:r>
                            <w:rPr>
                              <w:rFonts w:ascii="Franklin Gothic Book" w:hAnsi="Franklin Gothic Book" w:cs="Century Gothic"/>
                              <w:color w:val="00000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1.9pt;margin-top:791.25pt;width:18.3pt;height:1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" o:allowincell="f" filled="f" stroked="f">
              <v:textbox inset="0,0,0,0">
                <w:txbxContent>
                  <w:p w:rsidR="00EB7D96" w:rsidRDefault="00EB7D96" w:rsidP="00EB7D96">
                    <w:pPr>
                      <w:widowControl w:val="0"/>
                      <w:autoSpaceDE w:val="0"/>
                      <w:autoSpaceDN w:val="0"/>
                      <w:adjustRightInd w:val="0"/>
                      <w:spacing w:after="0" w:line="195" w:lineRule="exact"/>
                      <w:ind w:left="50"/>
                      <w:jc w:val="center"/>
                      <w:rPr>
                        <w:rFonts w:ascii="Franklin Gothic Book" w:hAnsi="Franklin Gothic Book" w:cs="Century Gothic"/>
                        <w:color w:val="000000"/>
                        <w:sz w:val="16"/>
                        <w:szCs w:val="16"/>
                      </w:rPr>
                    </w:pPr>
                    <w:r>
                      <w:rPr>
                        <w:rFonts w:ascii="Franklin Gothic Book" w:hAnsi="Franklin Gothic Book" w:cs="Century Gothic"/>
                        <w:color w:val="000000"/>
                        <w:sz w:val="16"/>
                        <w:szCs w:val="16"/>
                      </w:rPr>
                      <w:fldChar w:fldCharType="begin"/>
                    </w:r>
                    <w:r>
                      <w:rPr>
                        <w:rFonts w:ascii="Franklin Gothic Book" w:hAnsi="Franklin Gothic Book" w:cs="Century Gothic"/>
                        <w:color w:val="000000"/>
                        <w:sz w:val="16"/>
                        <w:szCs w:val="16"/>
                      </w:rPr>
                      <w:instrText>PAGE   \* MERGEFORMAT</w:instrText>
                    </w:r>
                    <w:r>
                      <w:rPr>
                        <w:rFonts w:ascii="Franklin Gothic Book" w:hAnsi="Franklin Gothic Book" w:cs="Century Gothic"/>
                        <w:color w:val="000000"/>
                        <w:sz w:val="16"/>
                        <w:szCs w:val="16"/>
                      </w:rPr>
                      <w:fldChar w:fldCharType="separate"/>
                    </w:r>
                    <w:r w:rsidR="009A7D2E">
                      <w:rPr>
                        <w:rFonts w:ascii="Franklin Gothic Book" w:hAnsi="Franklin Gothic Book" w:cs="Century Gothic"/>
                        <w:noProof/>
                        <w:color w:val="000000"/>
                        <w:sz w:val="16"/>
                        <w:szCs w:val="16"/>
                      </w:rPr>
                      <w:t>12</w:t>
                    </w:r>
                    <w:r>
                      <w:rPr>
                        <w:rFonts w:ascii="Franklin Gothic Book" w:hAnsi="Franklin Gothic Book" w:cs="Century Gothic"/>
                        <w:color w:val="000000"/>
                        <w:sz w:val="16"/>
                        <w:szCs w:val="16"/>
                      </w:rPr>
                      <w:fldChar w:fldCharType="end"/>
                    </w:r>
                  </w:p>
                </w:txbxContent>
              </v:textbox>
              <w10:wrap anchorx="page" anchory="page"/>
            </v:shape>
          </w:pict>
        </mc:Fallback>
      </mc:AlternateContent>
    </w:r>
  </w:p>
  <w:p w:rsidR="00EB7D96" w:rsidRDefault="00EB7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1D" w:rsidRDefault="00567F1D" w:rsidP="00EB7D96">
      <w:pPr>
        <w:spacing w:after="0" w:line="240" w:lineRule="auto"/>
      </w:pPr>
      <w:r>
        <w:separator/>
      </w:r>
    </w:p>
  </w:footnote>
  <w:footnote w:type="continuationSeparator" w:id="0">
    <w:p w:rsidR="00567F1D" w:rsidRDefault="00567F1D" w:rsidP="00EB7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96" w:rsidRDefault="00EB7D96" w:rsidP="00EB7D96">
    <w:pPr>
      <w:ind w:leftChars="90" w:left="198" w:firstLineChars="1443" w:firstLine="3175"/>
      <w:rPr>
        <w:rFonts w:ascii="Century Schoolbook" w:hAnsi="Century Schoolbook" w:cs="Century Schoolbook"/>
        <w:b/>
        <w:bCs/>
        <w:sz w:val="16"/>
        <w:szCs w:val="16"/>
      </w:rPr>
    </w:pPr>
    <w:r>
      <w:rPr>
        <w:noProof/>
        <w:lang w:val="en-US"/>
      </w:rPr>
      <w:drawing>
        <wp:anchor distT="0" distB="0" distL="114300" distR="114300" simplePos="0" relativeHeight="251659264" behindDoc="0" locked="0" layoutInCell="1" allowOverlap="1" wp14:anchorId="2072E009" wp14:editId="72098E29">
          <wp:simplePos x="0" y="0"/>
          <wp:positionH relativeFrom="column">
            <wp:posOffset>17780</wp:posOffset>
          </wp:positionH>
          <wp:positionV relativeFrom="paragraph">
            <wp:posOffset>-20320</wp:posOffset>
          </wp:positionV>
          <wp:extent cx="1861185" cy="239395"/>
          <wp:effectExtent l="0" t="0" r="5715" b="8255"/>
          <wp:wrapNone/>
          <wp:docPr id="2" name="Picture 2" descr="LOGO Journal PUBLICUH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ournal PUBLICUHO 11"/>
                  <pic:cNvPicPr>
                    <a:picLocks noChangeAspect="1" noChangeArrowheads="1"/>
                  </pic:cNvPicPr>
                </pic:nvPicPr>
                <pic:blipFill>
                  <a:blip r:embed="rId1">
                    <a:lum bright="64000" contrast="-70000"/>
                    <a:extLst>
                      <a:ext uri="{28A0092B-C50C-407E-A947-70E740481C1C}">
                        <a14:useLocalDpi xmlns:a14="http://schemas.microsoft.com/office/drawing/2010/main" val="0"/>
                      </a:ext>
                    </a:extLst>
                  </a:blip>
                  <a:srcRect/>
                  <a:stretch>
                    <a:fillRect/>
                  </a:stretch>
                </pic:blipFill>
                <pic:spPr bwMode="auto">
                  <a:xfrm>
                    <a:off x="0" y="0"/>
                    <a:ext cx="1861185" cy="23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D96" w:rsidRDefault="00EB7D96" w:rsidP="00EB7D96">
    <w:pPr>
      <w:spacing w:after="0" w:line="260" w:lineRule="auto"/>
      <w:rPr>
        <w:rFonts w:ascii="Century Schoolbook" w:hAnsi="Century Schoolbook" w:cs="Century Schoolbook"/>
        <w:b/>
        <w:bCs/>
        <w:sz w:val="16"/>
        <w:szCs w:val="16"/>
      </w:rPr>
    </w:pPr>
    <w:r>
      <w:rPr>
        <w:rFonts w:ascii="Century Schoolbook" w:hAnsi="Century Schoolbook" w:cs="Century Schoolbook"/>
        <w:b/>
        <w:bCs/>
        <w:sz w:val="16"/>
        <w:szCs w:val="16"/>
      </w:rPr>
      <w:t>Journal Publicuho</w:t>
    </w:r>
  </w:p>
  <w:p w:rsidR="00EB7D96" w:rsidRDefault="00EB7D96" w:rsidP="00EB7D96">
    <w:pPr>
      <w:pStyle w:val="Header"/>
      <w:rPr>
        <w:rFonts w:ascii="Century Gothic" w:hAnsi="Century Gothic" w:cs="Century Gothic"/>
        <w:sz w:val="16"/>
        <w:szCs w:val="16"/>
        <w:lang w:val="en-ID"/>
      </w:rPr>
    </w:pPr>
    <w:r>
      <w:rPr>
        <w:rFonts w:ascii="Century Gothic" w:hAnsi="Century Gothic" w:cs="Century Gothic"/>
        <w:sz w:val="16"/>
        <w:szCs w:val="16"/>
      </w:rPr>
      <w:t>I</w:t>
    </w:r>
    <w:r>
      <w:rPr>
        <w:rFonts w:ascii="Century Gothic" w:hAnsi="Century Gothic" w:cs="Century Gothic"/>
        <w:spacing w:val="-2"/>
        <w:sz w:val="16"/>
        <w:szCs w:val="16"/>
      </w:rPr>
      <w:t>S</w:t>
    </w:r>
    <w:r>
      <w:rPr>
        <w:rFonts w:ascii="Century Gothic" w:hAnsi="Century Gothic" w:cs="Century Gothic"/>
        <w:sz w:val="16"/>
        <w:szCs w:val="16"/>
      </w:rPr>
      <w:t xml:space="preserve">SN </w:t>
    </w:r>
    <w:r>
      <w:rPr>
        <w:rFonts w:ascii="Century Gothic" w:hAnsi="Century Gothic" w:cs="Century Gothic"/>
        <w:color w:val="0000FF"/>
        <w:sz w:val="16"/>
        <w:szCs w:val="16"/>
      </w:rPr>
      <w:t>2621-1351</w:t>
    </w:r>
    <w:r>
      <w:rPr>
        <w:rFonts w:ascii="Century Gothic" w:hAnsi="Century Gothic" w:cs="Century Gothic"/>
        <w:sz w:val="16"/>
        <w:szCs w:val="16"/>
      </w:rPr>
      <w:t xml:space="preserve"> (online), ISSN </w:t>
    </w:r>
    <w:r>
      <w:rPr>
        <w:rFonts w:ascii="Century Gothic" w:hAnsi="Century Gothic" w:cs="Century Gothic"/>
        <w:color w:val="0000FF"/>
        <w:sz w:val="16"/>
        <w:szCs w:val="16"/>
      </w:rPr>
      <w:t>2685-072</w:t>
    </w:r>
    <w:r>
      <w:rPr>
        <w:rFonts w:ascii="Century Gothic" w:hAnsi="Century Gothic" w:cs="Century Gothic"/>
        <w:sz w:val="16"/>
        <w:szCs w:val="16"/>
      </w:rPr>
      <w:t>9 (print</w:t>
    </w:r>
    <w:proofErr w:type="gramStart"/>
    <w:r>
      <w:rPr>
        <w:rFonts w:ascii="Century Gothic" w:hAnsi="Century Gothic" w:cs="Century Gothic"/>
        <w:sz w:val="16"/>
        <w:szCs w:val="16"/>
      </w:rPr>
      <w:t>)</w:t>
    </w:r>
    <w:proofErr w:type="gramEnd"/>
    <w:r>
      <w:rPr>
        <w:rFonts w:ascii="Century Gothic" w:hAnsi="Century Gothic" w:cs="Century Gothic"/>
        <w:sz w:val="16"/>
        <w:szCs w:val="16"/>
        <w:lang w:val="en-ID"/>
      </w:rPr>
      <w:br/>
      <w:t>Volume … Number …, (Month), (Year)</w:t>
    </w:r>
    <w:r>
      <w:rPr>
        <w:rFonts w:ascii="Century Gothic" w:hAnsi="Century Gothic" w:cs="Century Gothic"/>
        <w:sz w:val="16"/>
        <w:szCs w:val="16"/>
      </w:rPr>
      <w:t xml:space="preserve"> pp. ...</w:t>
    </w:r>
    <w:r>
      <w:rPr>
        <w:rFonts w:ascii="Century Gothic" w:hAnsi="Century Gothic" w:cs="Century Gothic"/>
        <w:sz w:val="16"/>
        <w:szCs w:val="16"/>
        <w:lang w:val="en-ID"/>
      </w:rPr>
      <w:br/>
      <w:t xml:space="preserve">DOI: </w:t>
    </w:r>
  </w:p>
  <w:p w:rsidR="00EB7D96" w:rsidRDefault="00EB7D96" w:rsidP="00EB7D96">
    <w:pPr>
      <w:rPr>
        <w:rFonts w:ascii="Century Gothic" w:hAnsi="Century Gothic" w:cs="Century Gothic"/>
        <w:color w:val="0000FF"/>
        <w:sz w:val="16"/>
        <w:szCs w:val="16"/>
        <w:lang w:val="en-ID"/>
      </w:rPr>
    </w:pPr>
    <w:r>
      <w:rPr>
        <w:noProof/>
        <w:sz w:val="16"/>
        <w:lang w:val="en-US"/>
      </w:rPr>
      <mc:AlternateContent>
        <mc:Choice Requires="wps">
          <w:drawing>
            <wp:anchor distT="0" distB="0" distL="114300" distR="114300" simplePos="0" relativeHeight="251660288" behindDoc="0" locked="0" layoutInCell="1" allowOverlap="1" wp14:anchorId="739FB360" wp14:editId="50B16D13">
              <wp:simplePos x="0" y="0"/>
              <wp:positionH relativeFrom="column">
                <wp:posOffset>-6985</wp:posOffset>
              </wp:positionH>
              <wp:positionV relativeFrom="paragraph">
                <wp:posOffset>191135</wp:posOffset>
              </wp:positionV>
              <wp:extent cx="5810250" cy="635"/>
              <wp:effectExtent l="12065" t="10160" r="698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635"/>
                      </a:xfrm>
                      <a:prstGeom prst="line">
                        <a:avLst/>
                      </a:prstGeom>
                      <a:noFill/>
                      <a:ln w="3175">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E9599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05pt" to="456.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" strokecolor="#00b0f0" strokeweight=".25pt"/>
          </w:pict>
        </mc:Fallback>
      </mc:AlternateContent>
    </w:r>
    <w:r>
      <w:rPr>
        <w:rFonts w:ascii="Century Gothic" w:hAnsi="Century Gothic" w:cs="Century Gothic"/>
        <w:sz w:val="16"/>
        <w:szCs w:val="16"/>
        <w:lang w:val="en-US"/>
      </w:rPr>
      <w:t>Open Access at:</w:t>
    </w:r>
    <w:r>
      <w:rPr>
        <w:rFonts w:ascii="Century Gothic" w:hAnsi="Century Gothic" w:cs="Century Gothic"/>
        <w:color w:val="0000FF"/>
        <w:sz w:val="16"/>
        <w:szCs w:val="16"/>
        <w:lang w:val="en-US"/>
      </w:rPr>
      <w:t xml:space="preserve"> </w:t>
    </w:r>
    <w:hyperlink r:id="rId2" w:history="1">
      <w:r>
        <w:rPr>
          <w:rStyle w:val="Hyperlink"/>
          <w:rFonts w:ascii="Century Gothic" w:hAnsi="Century Gothic" w:cs="Century Gothic"/>
          <w:color w:val="0000FF"/>
          <w:sz w:val="16"/>
          <w:szCs w:val="16"/>
          <w:lang w:val="en-US"/>
        </w:rPr>
        <w:t>http://ojs.uho.ac.id/index.php/PUBLICUHO/index</w:t>
      </w:r>
    </w:hyperlink>
  </w:p>
  <w:p w:rsidR="00EB7D96" w:rsidRDefault="00EB7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65"/>
    <w:multiLevelType w:val="hybridMultilevel"/>
    <w:tmpl w:val="F60E04CA"/>
    <w:lvl w:ilvl="0" w:tplc="1518B6A2">
      <w:start w:val="1"/>
      <w:numFmt w:val="lowerLetter"/>
      <w:lvlText w:val="%1."/>
      <w:lvlJc w:val="left"/>
      <w:pPr>
        <w:ind w:left="1473" w:hanging="360"/>
      </w:pPr>
      <w:rPr>
        <w:rFonts w:hint="default"/>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
    <w:nsid w:val="5BB16416"/>
    <w:multiLevelType w:val="hybridMultilevel"/>
    <w:tmpl w:val="F60E04CA"/>
    <w:lvl w:ilvl="0" w:tplc="1518B6A2">
      <w:start w:val="1"/>
      <w:numFmt w:val="lowerLetter"/>
      <w:lvlText w:val="%1."/>
      <w:lvlJc w:val="left"/>
      <w:pPr>
        <w:ind w:left="1473" w:hanging="360"/>
      </w:pPr>
      <w:rPr>
        <w:rFonts w:hint="default"/>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
    <w:nsid w:val="6B3E7DFD"/>
    <w:multiLevelType w:val="hybridMultilevel"/>
    <w:tmpl w:val="F60E04CA"/>
    <w:lvl w:ilvl="0" w:tplc="1518B6A2">
      <w:start w:val="1"/>
      <w:numFmt w:val="lowerLetter"/>
      <w:lvlText w:val="%1."/>
      <w:lvlJc w:val="left"/>
      <w:pPr>
        <w:ind w:left="1473" w:hanging="360"/>
      </w:pPr>
      <w:rPr>
        <w:rFonts w:hint="default"/>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96"/>
    <w:rsid w:val="00006AC7"/>
    <w:rsid w:val="00007DF6"/>
    <w:rsid w:val="0002607D"/>
    <w:rsid w:val="00066A24"/>
    <w:rsid w:val="000B4732"/>
    <w:rsid w:val="000C1C7B"/>
    <w:rsid w:val="00117800"/>
    <w:rsid w:val="00117C15"/>
    <w:rsid w:val="00156B67"/>
    <w:rsid w:val="001909BF"/>
    <w:rsid w:val="00191F3F"/>
    <w:rsid w:val="001A27C1"/>
    <w:rsid w:val="001C0632"/>
    <w:rsid w:val="001F21D4"/>
    <w:rsid w:val="00213B70"/>
    <w:rsid w:val="0023599F"/>
    <w:rsid w:val="00295E5E"/>
    <w:rsid w:val="00363A21"/>
    <w:rsid w:val="003C7596"/>
    <w:rsid w:val="003E521D"/>
    <w:rsid w:val="003F0C05"/>
    <w:rsid w:val="00430150"/>
    <w:rsid w:val="00475C81"/>
    <w:rsid w:val="00481DC7"/>
    <w:rsid w:val="00483486"/>
    <w:rsid w:val="00487BE9"/>
    <w:rsid w:val="004A2CDE"/>
    <w:rsid w:val="004A3573"/>
    <w:rsid w:val="004A72AA"/>
    <w:rsid w:val="004C3631"/>
    <w:rsid w:val="004C7AA1"/>
    <w:rsid w:val="004F4CAD"/>
    <w:rsid w:val="004F533C"/>
    <w:rsid w:val="00515A53"/>
    <w:rsid w:val="00527896"/>
    <w:rsid w:val="005317F6"/>
    <w:rsid w:val="0053769C"/>
    <w:rsid w:val="00567F1D"/>
    <w:rsid w:val="00584293"/>
    <w:rsid w:val="005E726D"/>
    <w:rsid w:val="006647AB"/>
    <w:rsid w:val="006C0BDB"/>
    <w:rsid w:val="007B3435"/>
    <w:rsid w:val="007B5072"/>
    <w:rsid w:val="007C56C9"/>
    <w:rsid w:val="007D38B9"/>
    <w:rsid w:val="0081623E"/>
    <w:rsid w:val="00835E53"/>
    <w:rsid w:val="00837AC6"/>
    <w:rsid w:val="00840B2B"/>
    <w:rsid w:val="00850735"/>
    <w:rsid w:val="00912089"/>
    <w:rsid w:val="009170C0"/>
    <w:rsid w:val="00923A40"/>
    <w:rsid w:val="00926CD9"/>
    <w:rsid w:val="009559BB"/>
    <w:rsid w:val="00991CED"/>
    <w:rsid w:val="009A7D2E"/>
    <w:rsid w:val="009F7CD1"/>
    <w:rsid w:val="00A14324"/>
    <w:rsid w:val="00A43788"/>
    <w:rsid w:val="00A9721C"/>
    <w:rsid w:val="00AC672B"/>
    <w:rsid w:val="00B61D2B"/>
    <w:rsid w:val="00B733CB"/>
    <w:rsid w:val="00B85834"/>
    <w:rsid w:val="00BB568D"/>
    <w:rsid w:val="00BE3CB2"/>
    <w:rsid w:val="00BE61E2"/>
    <w:rsid w:val="00C10315"/>
    <w:rsid w:val="00C46B3D"/>
    <w:rsid w:val="00C566AA"/>
    <w:rsid w:val="00CC471E"/>
    <w:rsid w:val="00D077FC"/>
    <w:rsid w:val="00D42396"/>
    <w:rsid w:val="00D521A7"/>
    <w:rsid w:val="00D814D1"/>
    <w:rsid w:val="00DC2BDD"/>
    <w:rsid w:val="00E11D62"/>
    <w:rsid w:val="00E26C33"/>
    <w:rsid w:val="00E47E50"/>
    <w:rsid w:val="00E55120"/>
    <w:rsid w:val="00EB7D96"/>
    <w:rsid w:val="00ED6CB5"/>
    <w:rsid w:val="00F10886"/>
    <w:rsid w:val="00F44822"/>
    <w:rsid w:val="00F60039"/>
    <w:rsid w:val="00FA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96"/>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7B507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B7D9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qFormat/>
    <w:rsid w:val="00EB7D96"/>
  </w:style>
  <w:style w:type="paragraph" w:styleId="Footer">
    <w:name w:val="footer"/>
    <w:basedOn w:val="Normal"/>
    <w:link w:val="FooterChar"/>
    <w:uiPriority w:val="99"/>
    <w:unhideWhenUsed/>
    <w:qFormat/>
    <w:rsid w:val="00EB7D9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qFormat/>
    <w:rsid w:val="00EB7D96"/>
  </w:style>
  <w:style w:type="character" w:styleId="Hyperlink">
    <w:name w:val="Hyperlink"/>
    <w:uiPriority w:val="99"/>
    <w:unhideWhenUsed/>
    <w:qFormat/>
    <w:rsid w:val="00EB7D96"/>
    <w:rPr>
      <w:color w:val="0563C1"/>
      <w:u w:val="single"/>
    </w:rPr>
  </w:style>
  <w:style w:type="character" w:styleId="FollowedHyperlink">
    <w:name w:val="FollowedHyperlink"/>
    <w:uiPriority w:val="99"/>
    <w:unhideWhenUsed/>
    <w:qFormat/>
    <w:rsid w:val="00EB7D96"/>
    <w:rPr>
      <w:color w:val="800080"/>
      <w:u w:val="single"/>
    </w:rPr>
  </w:style>
  <w:style w:type="character" w:customStyle="1" w:styleId="tlid-translation">
    <w:name w:val="tlid-translation"/>
    <w:basedOn w:val="DefaultParagraphFont"/>
    <w:qFormat/>
    <w:rsid w:val="00EB7D96"/>
  </w:style>
  <w:style w:type="paragraph" w:styleId="FootnoteText">
    <w:name w:val="footnote text"/>
    <w:basedOn w:val="Normal"/>
    <w:link w:val="FootnoteTextChar"/>
    <w:uiPriority w:val="99"/>
    <w:unhideWhenUsed/>
    <w:rsid w:val="00EB7D96"/>
    <w:pPr>
      <w:widowControl w:val="0"/>
      <w:autoSpaceDE w:val="0"/>
      <w:autoSpaceDN w:val="0"/>
      <w:spacing w:after="0" w:line="240" w:lineRule="auto"/>
    </w:pPr>
    <w:rPr>
      <w:rFonts w:ascii="Times New Roman" w:eastAsia="Times New Roman" w:hAnsi="Times New Roman"/>
      <w:sz w:val="20"/>
      <w:szCs w:val="20"/>
      <w:lang w:val="en-US" w:bidi="en-US"/>
    </w:rPr>
  </w:style>
  <w:style w:type="character" w:customStyle="1" w:styleId="FootnoteTextChar">
    <w:name w:val="Footnote Text Char"/>
    <w:basedOn w:val="DefaultParagraphFont"/>
    <w:link w:val="FootnoteText"/>
    <w:uiPriority w:val="99"/>
    <w:rsid w:val="00EB7D9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B7D96"/>
    <w:rPr>
      <w:vertAlign w:val="superscript"/>
    </w:rPr>
  </w:style>
  <w:style w:type="paragraph" w:styleId="ListParagraph">
    <w:name w:val="List Paragraph"/>
    <w:basedOn w:val="Normal"/>
    <w:uiPriority w:val="34"/>
    <w:qFormat/>
    <w:rsid w:val="00584293"/>
    <w:pPr>
      <w:ind w:left="720"/>
      <w:contextualSpacing/>
    </w:pPr>
  </w:style>
  <w:style w:type="paragraph" w:styleId="BalloonText">
    <w:name w:val="Balloon Text"/>
    <w:basedOn w:val="Normal"/>
    <w:link w:val="BalloonTextChar"/>
    <w:uiPriority w:val="99"/>
    <w:semiHidden/>
    <w:unhideWhenUsed/>
    <w:rsid w:val="00A9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1C"/>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7B507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B5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96"/>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7B507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B7D9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qFormat/>
    <w:rsid w:val="00EB7D96"/>
  </w:style>
  <w:style w:type="paragraph" w:styleId="Footer">
    <w:name w:val="footer"/>
    <w:basedOn w:val="Normal"/>
    <w:link w:val="FooterChar"/>
    <w:uiPriority w:val="99"/>
    <w:unhideWhenUsed/>
    <w:qFormat/>
    <w:rsid w:val="00EB7D96"/>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qFormat/>
    <w:rsid w:val="00EB7D96"/>
  </w:style>
  <w:style w:type="character" w:styleId="Hyperlink">
    <w:name w:val="Hyperlink"/>
    <w:uiPriority w:val="99"/>
    <w:unhideWhenUsed/>
    <w:qFormat/>
    <w:rsid w:val="00EB7D96"/>
    <w:rPr>
      <w:color w:val="0563C1"/>
      <w:u w:val="single"/>
    </w:rPr>
  </w:style>
  <w:style w:type="character" w:styleId="FollowedHyperlink">
    <w:name w:val="FollowedHyperlink"/>
    <w:uiPriority w:val="99"/>
    <w:unhideWhenUsed/>
    <w:qFormat/>
    <w:rsid w:val="00EB7D96"/>
    <w:rPr>
      <w:color w:val="800080"/>
      <w:u w:val="single"/>
    </w:rPr>
  </w:style>
  <w:style w:type="character" w:customStyle="1" w:styleId="tlid-translation">
    <w:name w:val="tlid-translation"/>
    <w:basedOn w:val="DefaultParagraphFont"/>
    <w:qFormat/>
    <w:rsid w:val="00EB7D96"/>
  </w:style>
  <w:style w:type="paragraph" w:styleId="FootnoteText">
    <w:name w:val="footnote text"/>
    <w:basedOn w:val="Normal"/>
    <w:link w:val="FootnoteTextChar"/>
    <w:uiPriority w:val="99"/>
    <w:unhideWhenUsed/>
    <w:rsid w:val="00EB7D96"/>
    <w:pPr>
      <w:widowControl w:val="0"/>
      <w:autoSpaceDE w:val="0"/>
      <w:autoSpaceDN w:val="0"/>
      <w:spacing w:after="0" w:line="240" w:lineRule="auto"/>
    </w:pPr>
    <w:rPr>
      <w:rFonts w:ascii="Times New Roman" w:eastAsia="Times New Roman" w:hAnsi="Times New Roman"/>
      <w:sz w:val="20"/>
      <w:szCs w:val="20"/>
      <w:lang w:val="en-US" w:bidi="en-US"/>
    </w:rPr>
  </w:style>
  <w:style w:type="character" w:customStyle="1" w:styleId="FootnoteTextChar">
    <w:name w:val="Footnote Text Char"/>
    <w:basedOn w:val="DefaultParagraphFont"/>
    <w:link w:val="FootnoteText"/>
    <w:uiPriority w:val="99"/>
    <w:rsid w:val="00EB7D9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EB7D96"/>
    <w:rPr>
      <w:vertAlign w:val="superscript"/>
    </w:rPr>
  </w:style>
  <w:style w:type="paragraph" w:styleId="ListParagraph">
    <w:name w:val="List Paragraph"/>
    <w:basedOn w:val="Normal"/>
    <w:uiPriority w:val="34"/>
    <w:qFormat/>
    <w:rsid w:val="00584293"/>
    <w:pPr>
      <w:ind w:left="720"/>
      <w:contextualSpacing/>
    </w:pPr>
  </w:style>
  <w:style w:type="paragraph" w:styleId="BalloonText">
    <w:name w:val="Balloon Text"/>
    <w:basedOn w:val="Normal"/>
    <w:link w:val="BalloonTextChar"/>
    <w:uiPriority w:val="99"/>
    <w:semiHidden/>
    <w:unhideWhenUsed/>
    <w:rsid w:val="00A9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1C"/>
    <w:rPr>
      <w:rFonts w:ascii="Tahoma" w:eastAsia="Calibri" w:hAnsi="Tahoma" w:cs="Tahoma"/>
      <w:sz w:val="16"/>
      <w:szCs w:val="16"/>
      <w:lang w:val="id-ID"/>
    </w:rPr>
  </w:style>
  <w:style w:type="character" w:customStyle="1" w:styleId="Heading1Char">
    <w:name w:val="Heading 1 Char"/>
    <w:basedOn w:val="DefaultParagraphFont"/>
    <w:link w:val="Heading1"/>
    <w:uiPriority w:val="9"/>
    <w:rsid w:val="007B507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B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is.imam@ui.ac.id" TargetMode="External"/><Relationship Id="rId4" Type="http://schemas.microsoft.com/office/2007/relationships/stylesWithEffects" Target="stylesWithEffects.xml"/><Relationship Id="rId9" Type="http://schemas.openxmlformats.org/officeDocument/2006/relationships/hyperlink" Target="mailto:aansuryatwan10@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ojs.uho.ac.id/index.php/PUBLICUHO/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Ayo14</b:Tag>
    <b:SourceType>Book</b:SourceType>
    <b:Guid>{5C485E1B-C33C-4F68-B7FA-E189DB66825D}</b:Guid>
    <b:Author>
      <b:Author>
        <b:NameList>
          <b:Person>
            <b:Last>Ayoko</b:Last>
            <b:First>O</b:First>
            <b:Middle>B</b:Middle>
          </b:Person>
          <b:Person>
            <b:Last>Ashkanasy</b:Last>
            <b:First>N</b:First>
            <b:Middle>M</b:Middle>
          </b:Person>
          <b:Person>
            <b:Last>Jehn</b:Last>
            <b:First>K</b:First>
            <b:Middle>A</b:Middle>
          </b:Person>
        </b:NameList>
      </b:Author>
    </b:Author>
    <b:Year>2014</b:Year>
    <b:Title>Handbook of conflict management research</b:Title>
    <b:City>Cheltenham</b:City>
    <b:Publisher>Edward Elgar Publishing</b:Publisher>
    <b:RefOrder>2</b:RefOrder>
  </b:Source>
  <b:Source>
    <b:Tag>Pus18</b:Tag>
    <b:SourceType>Book</b:SourceType>
    <b:Guid>{2D8A1FD1-0B16-4D68-9F32-F0D7D0C3D47F}</b:Guid>
    <b:Author>
      <b:Author>
        <b:NameList>
          <b:Person>
            <b:Last>Puspita</b:Last>
            <b:First>W</b:First>
          </b:Person>
        </b:NameList>
      </b:Author>
    </b:Author>
    <b:Title>Manajemen Konflik: Suatu Pendekatan Psikologi, Komunikasi, dan Pendidikan</b:Title>
    <b:Year>2018</b:Year>
    <b:City>Yogyakarta</b:City>
    <b:Publisher>Deepublish</b:Publisher>
    <b:RefOrder>1</b:RefOrder>
  </b:Source>
  <b:Source>
    <b:Tag>Wai10</b:Tag>
    <b:SourceType>Book</b:SourceType>
    <b:Guid>{9A0E5DBE-C7F6-4ACA-B6FA-F40A3138D6D7}</b:Guid>
    <b:Author>
      <b:Author>
        <b:NameList>
          <b:Person>
            <b:Last>Waileruny</b:Last>
            <b:First>S</b:First>
          </b:Person>
        </b:NameList>
      </b:Author>
    </b:Author>
    <b:Title>Membongkar konspirasi di balik konflik Maluku</b:Title>
    <b:Year>2010</b:Year>
    <b:City>Jakarta</b:City>
    <b:Publisher>Yayasan Pustaka Obor Indonesia</b:Publisher>
    <b:RefOrder>5</b:RefOrder>
  </b:Source>
  <b:Source>
    <b:Tag>Har97</b:Tag>
    <b:SourceType>Book</b:SourceType>
    <b:Guid>{C80FDB66-AA5B-4E8E-908C-C440A1DDA283}</b:Guid>
    <b:Author>
      <b:Author>
        <b:NameList>
          <b:Person>
            <b:Last>Harahap</b:Last>
            <b:First>M.</b:First>
            <b:Middle>Y.</b:Middle>
          </b:Person>
        </b:NameList>
      </b:Author>
    </b:Author>
    <b:Title>Beberapa Tinjauan Mengenai System Peradilan dan Penyelesaian Sengekta</b:Title>
    <b:Year>1997</b:Year>
    <b:City>Bandung</b:City>
    <b:Publisher>Citra Aditya Bakti</b:Publisher>
    <b:RefOrder>7</b:RefOrder>
  </b:Source>
  <b:Source>
    <b:Tag>Dav19</b:Tag>
    <b:SourceType>JournalArticle</b:SourceType>
    <b:Guid>{EB1B5075-2F99-408D-8762-0886C9B6DD03}</b:Guid>
    <b:Title>Conflict Resolution in Asia: Mediation and Other Cultural Models. Edited by Stephanie P. Stobbe; Foreword by Paul Redekop</b:Title>
    <b:Year>2019</b:Year>
    <b:Author>
      <b:Author>
        <b:NameList>
          <b:Person>
            <b:Last>Davies</b:Last>
            <b:First>M</b:First>
          </b:Person>
        </b:NameList>
      </b:Author>
    </b:Author>
    <b:JournalName>Pacific Affairs</b:JournalName>
    <b:Pages> 92(3), pp.551-552.</b:Pages>
    <b:RefOrder>8</b:RefOrder>
  </b:Source>
  <b:Source>
    <b:Tag>Lil18</b:Tag>
    <b:SourceType>Book</b:SourceType>
    <b:Guid>{65D489B0-2B76-4C82-9C4C-7C1F000B2924}</b:Guid>
    <b:Title>Prasangka dan Konflik; Komunikasi Lintas Budaya Masyarakat Multikultur</b:Title>
    <b:Year>2018</b:Year>
    <b:Author>
      <b:Author>
        <b:NameList>
          <b:Person>
            <b:Last>Liliweri</b:Last>
            <b:First>A</b:First>
          </b:Person>
        </b:NameList>
      </b:Author>
    </b:Author>
    <b:City>Jakarta</b:City>
    <b:Publisher>Lkis Pelangi Aksara</b:Publisher>
    <b:RefOrder>9</b:RefOrder>
  </b:Source>
  <b:Source>
    <b:Tag>McC18</b:Tag>
    <b:SourceType>Book</b:SourceType>
    <b:Guid>{8B3990CC-95DF-4153-8517-F762C855FC71}</b:Guid>
    <b:Author>
      <b:Author>
        <b:NameList>
          <b:Person>
            <b:Last>McCorkle</b:Last>
            <b:First>S</b:First>
          </b:Person>
          <b:Person>
            <b:Last>Reese</b:Last>
            <b:First>M</b:First>
            <b:Middle>J</b:Middle>
          </b:Person>
        </b:NameList>
      </b:Author>
    </b:Author>
    <b:Title>Mediation theory and practice</b:Title>
    <b:Year>2018</b:Year>
    <b:Publisher>Sage Publications</b:Publisher>
    <b:City>California</b:City>
    <b:RefOrder>11</b:RefOrder>
  </b:Source>
  <b:Source>
    <b:Tag>Kra01</b:Tag>
    <b:SourceType>Book</b:SourceType>
    <b:Guid>{F55007BC-393F-4296-A1B8-33B2EBD51F8E}</b:Guid>
    <b:Author>
      <b:Author>
        <b:NameList>
          <b:Person>
            <b:Last>Kraybill</b:Last>
            <b:First>R</b:First>
            <b:Middle>S</b:Middle>
          </b:Person>
          <b:Person>
            <b:Last>Evans</b:Last>
            <b:First>A</b:First>
            <b:Middle>F</b:Middle>
          </b:Person>
          <b:Person>
            <b:Last>Evans</b:Last>
            <b:First>R</b:First>
            <b:Middle>A</b:Middle>
          </b:Person>
        </b:NameList>
      </b:Author>
    </b:Author>
    <b:Title>Peace skills: A manual for community mediators</b:Title>
    <b:Year>2001</b:Year>
    <b:City>San Fransisco</b:City>
    <b:Publisher>Jossey-Bass</b:Publisher>
    <b:RefOrder>12</b:RefOrder>
  </b:Source>
  <b:Source>
    <b:Tag>Mas16</b:Tag>
    <b:SourceType>Book</b:SourceType>
    <b:Guid>{85C402C9-91E7-464B-BE1C-BEFBE405179E}</b:Guid>
    <b:Author>
      <b:Author>
        <b:NameList>
          <b:Person>
            <b:Last>Maskur</b:Last>
            <b:First>Hidayat</b:First>
          </b:Person>
        </b:NameList>
      </b:Author>
    </b:Author>
    <b:Title>Strategi &amp; Taktik Mediasi</b:Title>
    <b:Year>2016</b:Year>
    <b:Publisher>Jakarta</b:Publisher>
    <b:City>Kencana</b:City>
    <b:RefOrder>6</b:RefOrder>
  </b:Source>
  <b:Source>
    <b:Tag>Nur19</b:Tag>
    <b:SourceType>InternetSite</b:SourceType>
    <b:Guid>{E3B7087E-152A-4F84-873C-160D85A903D4}</b:Guid>
    <b:Title>Bentrok di Buton, 871 Warga Gunung Jaya Mengungsi</b:Title>
    <b:Year>2019</b:Year>
    <b:Publisher>Liputan 6 </b:Publisher>
    <b:Author>
      <b:Author>
        <b:NameList>
          <b:Person>
            <b:Last>Habibie</b:Last>
            <b:First>Nur</b:First>
          </b:Person>
        </b:NameList>
      </b:Author>
    </b:Author>
    <b:InternetSiteTitle>https://www.liputan6.com/news/read/3984742/bentrok-di-buton-871-warga-gunung-jaya-mengungsi</b:InternetSiteTitle>
    <b:RefOrder>3</b:RefOrder>
  </b:Source>
  <b:Source>
    <b:Tag>Gus19</b:Tag>
    <b:SourceType>InternetSite</b:SourceType>
    <b:Guid>{7E0C721A-5E6C-412F-9247-2C32C7E44E1D}</b:Guid>
    <b:Author>
      <b:Author>
        <b:NameList>
          <b:Person>
            <b:Last>Gus</b:Last>
          </b:Person>
        </b:NameList>
      </b:Author>
    </b:Author>
    <b:Title>Kilasan Hati Warga Gunung Jaya, Minta Kejelasan Bantuan Pemerintah</b:Title>
    <b:InternetSiteTitle>http://butonpos.fajar.co.id/kilasan-hati-warga-gunung-jaya-minta-kejelasan-bantuan-pemerintah/</b:InternetSiteTitle>
    <b:Year>2019</b:Year>
    <b:RefOrder>14</b:RefOrder>
  </b:Source>
  <b:Source>
    <b:Tag>LaO19</b:Tag>
    <b:SourceType>InternetSite</b:SourceType>
    <b:Guid>{DA2C3DAA-9AE1-401F-9782-CA5986FE2FD0}</b:Guid>
    <b:Author>
      <b:Author>
        <b:NameList>
          <b:Person>
            <b:Last>Ali</b:Last>
            <b:First>La</b:First>
            <b:Middle>Ode</b:Middle>
          </b:Person>
        </b:NameList>
      </b:Author>
    </b:Author>
    <b:Title>Pasca Konflik, Dua Desa di Buton Rapat Menuju Rekonsiliasi</b:Title>
    <b:InternetSiteTitle>https://takawanews.com/pasca-konflik-dua-desa-di-buton-rapat-menuju-rekonsiliasi</b:InternetSiteTitle>
    <b:Year>2019</b:Year>
    <b:RefOrder>13</b:RefOrder>
  </b:Source>
  <b:Source>
    <b:Tag>MDj19</b:Tag>
    <b:SourceType>InternetSite</b:SourceType>
    <b:Guid>{C831386B-9EFD-4979-8A4B-A1803C5AD6B8}</b:Guid>
    <b:Author>
      <b:Author>
        <b:NameList>
          <b:Person>
            <b:Last>Rachim</b:Last>
            <b:First>M</b:First>
            <b:Middle>Djufri</b:Middle>
          </b:Person>
        </b:NameList>
      </b:Author>
    </b:Author>
    <b:Title>Antropolog Unhas: Bentrok Warga di Buton adalah Konflik Struktural</b:Title>
    <b:InternetSiteTitle>https://sultrakini.com/berita/antropolog-unhas-bentrok-warga-di-buton-adalah-konflik-struktural</b:InternetSiteTitle>
    <b:Year>2019</b:Year>
    <b:RefOrder>4</b:RefOrder>
  </b:Source>
  <b:Source>
    <b:Tag>PER08</b:Tag>
    <b:SourceType>Report</b:SourceType>
    <b:Guid>{3765173A-B4F8-4DE4-9885-3E4153CF4C4D}</b:Guid>
    <b:Title>Peraturan Mahkamah Agung Republik Indonesia (PERMA) No. 1 Tahun 2016 tentang Prosedur Mediasi di Pengadilan </b:Title>
    <b:Year>2016</b:Year>
    <b:Author>
      <b:Author>
        <b:NameList>
          <b:Person>
            <b:Last>Mansyur</b:Last>
            <b:First>Ridwan</b:First>
          </b:Person>
        </b:NameList>
      </b:Author>
    </b:Author>
    <b:RefOrder>10</b:RefOrder>
  </b:Source>
</b:Sources>
</file>

<file path=customXml/itemProps1.xml><?xml version="1.0" encoding="utf-8"?>
<ds:datastoreItem xmlns:ds="http://schemas.openxmlformats.org/officeDocument/2006/customXml" ds:itemID="{8F8DFEE1-E8AE-461C-8E8D-F5B2B375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13</Pages>
  <Words>4784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70</cp:revision>
  <dcterms:created xsi:type="dcterms:W3CDTF">2020-06-03T14:34:00Z</dcterms:created>
  <dcterms:modified xsi:type="dcterms:W3CDTF">2020-06-08T06:58:00Z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e238d582-60db-379e-ad8e-f0225831d999</vt:lpwstr>
  </property>
  <property fmtid="{D5CDD505-2E9C-101B-9397-08002B2CF9AE}" pid="4" name="Mendeley Citation Style_1">
    <vt:lpwstr>http://www.zotero.org/styles/apa</vt:lpwstr>
  </property>
</Properties>
</file>